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B" w:rsidRPr="003D52AB" w:rsidRDefault="003D52AB" w:rsidP="003D52A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D5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B6E034" wp14:editId="5FC3D8AC">
            <wp:extent cx="12763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52AB" w:rsidRPr="003D52AB" w:rsidRDefault="003D52AB" w:rsidP="003D52AB">
      <w:pPr>
        <w:spacing w:before="0" w:after="0" w:line="276" w:lineRule="auto"/>
        <w:ind w:firstLine="0"/>
        <w:jc w:val="left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D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3D52A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3D52AB" w:rsidRPr="003D52AB" w:rsidRDefault="003D52AB" w:rsidP="003D52AB">
      <w:pPr>
        <w:spacing w:before="0" w:after="0"/>
        <w:ind w:firstLine="0"/>
        <w:jc w:val="left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D52A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3D52AB" w:rsidRPr="003D52AB" w:rsidRDefault="003D52AB" w:rsidP="003D52AB">
      <w:pPr>
        <w:spacing w:before="0" w:after="0"/>
        <w:ind w:firstLine="0"/>
        <w:jc w:val="left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D52A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3D52AB" w:rsidRPr="003D52AB" w:rsidRDefault="003D52AB" w:rsidP="003D52AB">
      <w:pPr>
        <w:spacing w:before="0" w:after="0"/>
        <w:ind w:firstLine="0"/>
        <w:jc w:val="left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D52A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3D52AB" w:rsidRPr="003D52AB" w:rsidRDefault="003D52AB" w:rsidP="003D52AB">
      <w:pPr>
        <w:spacing w:before="0" w:after="0"/>
        <w:ind w:firstLine="0"/>
        <w:jc w:val="left"/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</w:pPr>
      <w:r w:rsidRPr="003D52A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D52A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D52A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D52A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D52A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D52A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Республика Дагестан т.89224899993</w:t>
      </w:r>
    </w:p>
    <w:p w:rsidR="003D52AB" w:rsidRPr="003D52AB" w:rsidRDefault="00274153" w:rsidP="003D52AB">
      <w:pPr>
        <w:spacing w:before="0" w:after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" strokeweight="4.5pt">
            <v:stroke linestyle="thickThin"/>
          </v:line>
        </w:pict>
      </w:r>
      <w:r w:rsidR="003D52AB" w:rsidRPr="003D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3D52AB" w:rsidRPr="003D52AB" w:rsidRDefault="003D52AB" w:rsidP="003D52A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6B"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3D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5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12</w:t>
      </w:r>
      <w:r w:rsidRPr="003D5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Pr="003D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D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030B6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F321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</w:p>
    <w:p w:rsidR="00CC42C9" w:rsidRPr="003D52AB" w:rsidRDefault="00CC42C9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AB" w:rsidRPr="003D52AB" w:rsidRDefault="003D52AB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2C9" w:rsidRPr="003D52AB" w:rsidRDefault="00CC42C9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и введении в действие Программы профилактики нарушений обязательных требований</w:t>
      </w:r>
    </w:p>
    <w:p w:rsidR="00CC42C9" w:rsidRPr="003D52AB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AB" w:rsidRDefault="00CC42C9" w:rsidP="00BA04D6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3D52A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актами», уставом муниципального образования </w:t>
      </w:r>
      <w:r w:rsidR="003D52AB"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сельского поселения</w:t>
      </w:r>
      <w:r w:rsidR="003D52AB"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</w:t>
      </w:r>
      <w:proofErr w:type="spellStart"/>
      <w:r w:rsidR="003D52AB"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  <w:r w:rsidR="003D52AB"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2AB" w:rsidRDefault="003D52AB" w:rsidP="00BA04D6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2C9" w:rsidRDefault="00CC42C9" w:rsidP="00BA04D6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D52AB" w:rsidRPr="003D52AB" w:rsidRDefault="003D52AB" w:rsidP="00BA04D6">
      <w:pPr>
        <w:shd w:val="clear" w:color="auto" w:fill="FFFFFF"/>
        <w:spacing w:before="0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2C9" w:rsidRPr="003D52AB" w:rsidRDefault="00CC42C9" w:rsidP="00BA0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 – администрацией </w:t>
      </w:r>
      <w:r w:rsidR="004808F5"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2021 год и плановый период 2022-2023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(далее - Программа профилактики нарушений).</w:t>
      </w:r>
    </w:p>
    <w:p w:rsidR="00CC42C9" w:rsidRPr="003D52AB" w:rsidRDefault="00CC42C9" w:rsidP="00BA0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администрации сельского поселения</w:t>
      </w:r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</w:t>
      </w:r>
      <w:proofErr w:type="spellStart"/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C42C9" w:rsidRPr="003D52AB" w:rsidRDefault="00CC42C9" w:rsidP="00BA0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опубликовать в информационном бюллетене и разместить на официальном сайте </w:t>
      </w:r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</w:t>
      </w:r>
      <w:proofErr w:type="spellStart"/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  <w:r w:rsid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2C9" w:rsidRPr="003D52AB" w:rsidRDefault="00CC42C9" w:rsidP="00BA0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CC42C9" w:rsidRPr="00CC42C9" w:rsidRDefault="00CC42C9" w:rsidP="00BA04D6">
      <w:pPr>
        <w:shd w:val="clear" w:color="auto" w:fill="FFFFFF"/>
        <w:spacing w:before="0" w:after="0"/>
        <w:ind w:firstLine="0"/>
        <w:jc w:val="left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BA04D6" w:rsidRPr="00BA04D6" w:rsidRDefault="00CC42C9" w:rsidP="00BA04D6">
      <w:pPr>
        <w:widowControl w:val="0"/>
        <w:spacing w:line="0" w:lineRule="atLeast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A04D6" w:rsidRPr="00BA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BA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proofErr w:type="spellStart"/>
      <w:r w:rsidR="00BA04D6" w:rsidRPr="00BA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С.Юзбеков</w:t>
      </w:r>
      <w:proofErr w:type="spellEnd"/>
      <w:r w:rsidR="00BA04D6" w:rsidRPr="00BA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04D6" w:rsidRDefault="00BA04D6" w:rsidP="00BA04D6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04D6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Эминхюр</w:t>
      </w:r>
      <w:proofErr w:type="spellEnd"/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BA04D6" w:rsidRPr="00FB19F9" w:rsidRDefault="00864358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16</w:t>
      </w:r>
      <w:r w:rsidR="00BA04D6"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84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 сельского поселения «село </w:t>
      </w:r>
      <w:proofErr w:type="spellStart"/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Эминхюр</w:t>
      </w:r>
      <w:proofErr w:type="spellEnd"/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 год и плановый период 2022-2023 гг.</w:t>
      </w:r>
    </w:p>
    <w:p w:rsidR="00BA04D6" w:rsidRPr="00FB19F9" w:rsidRDefault="00BA04D6" w:rsidP="00BA04D6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BA04D6" w:rsidRPr="00FB19F9" w:rsidTr="00DC32D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 администрацией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2021 год и плановый период 2022 – 2023 гг.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С-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Дагестан (далее – Администрация поселения)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 (далее – требований, установленных законодательством РФ);</w:t>
            </w:r>
            <w:proofErr w:type="gramEnd"/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BA04D6" w:rsidRPr="00FB19F9" w:rsidTr="00DC32DF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2022-2023 годов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  поселения, требований законодательства РФ;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A04D6" w:rsidRPr="00FB19F9" w:rsidTr="00DC32D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BA04D6" w:rsidRDefault="00BA04D6" w:rsidP="00BA04D6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Эминхюр</w:t>
      </w:r>
      <w:proofErr w:type="spellEnd"/>
      <w:r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BA04D6" w:rsidRPr="00FB19F9" w:rsidRDefault="00864358" w:rsidP="00BA04D6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16</w:t>
      </w:r>
      <w:r w:rsidR="00BA04D6" w:rsidRPr="00FB19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84</w:t>
      </w:r>
    </w:p>
    <w:p w:rsidR="00BA04D6" w:rsidRPr="00CC42C9" w:rsidRDefault="00BA04D6" w:rsidP="00BA04D6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04D6" w:rsidRPr="00FB19F9" w:rsidRDefault="00BA04D6" w:rsidP="00BA04D6">
      <w:pPr>
        <w:pStyle w:val="a4"/>
        <w:shd w:val="clear" w:color="auto" w:fill="FFFFFF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муниципального контроля, осуществляемого администрацией  сельского поселения «село </w:t>
      </w:r>
      <w:proofErr w:type="spellStart"/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Эминхюр</w:t>
      </w:r>
      <w:proofErr w:type="spellEnd"/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общей обстановки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51"/>
        <w:gridCol w:w="4820"/>
      </w:tblGrid>
      <w:tr w:rsidR="00BA04D6" w:rsidRPr="00FB19F9" w:rsidTr="00DC3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A04D6" w:rsidRPr="00FB19F9" w:rsidTr="00DC3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населенных пунктов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04D6" w:rsidRPr="00FB19F9" w:rsidTr="00DC3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на  территории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С-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04D6" w:rsidRPr="00FB19F9" w:rsidTr="00DC3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в области использования и </w:t>
            </w: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 охраняемых природных территорий местного значения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 осуществляется в связи с отсутствием на территории поселения объектов контроля)</w:t>
            </w:r>
          </w:p>
        </w:tc>
      </w:tr>
      <w:tr w:rsidR="00BA04D6" w:rsidRPr="00FB19F9" w:rsidTr="00DC32DF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лесной контроль на территории муниципального образования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С-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A04D6" w:rsidRPr="00FB19F9" w:rsidTr="00DC3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FB1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FB1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Правил благоустройства на территории  сельского поселения «село </w:t>
            </w:r>
            <w:proofErr w:type="spellStart"/>
            <w:r w:rsidRPr="00FB1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Эминхюр</w:t>
            </w:r>
            <w:proofErr w:type="spellEnd"/>
            <w:r w:rsidRPr="00FB1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BA04D6" w:rsidRPr="00FB19F9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</w:rPr>
      </w:pPr>
    </w:p>
    <w:p w:rsidR="00BA04D6" w:rsidRPr="00FB19F9" w:rsidRDefault="00BA04D6" w:rsidP="00BA04D6">
      <w:pPr>
        <w:pStyle w:val="a3"/>
        <w:spacing w:before="0" w:beforeAutospacing="0" w:after="0" w:afterAutospacing="0"/>
        <w:ind w:firstLine="708"/>
        <w:jc w:val="both"/>
        <w:rPr>
          <w:bCs/>
          <w:kern w:val="24"/>
        </w:rPr>
      </w:pPr>
      <w:r w:rsidRPr="00FB19F9">
        <w:rPr>
          <w:bCs/>
          <w:kern w:val="24"/>
        </w:rPr>
        <w:t xml:space="preserve">Функции муниципального контроля осуществляет администрация </w:t>
      </w:r>
      <w:r w:rsidRPr="00FB19F9">
        <w:t xml:space="preserve"> сельского поселения «село </w:t>
      </w:r>
      <w:proofErr w:type="spellStart"/>
      <w:r w:rsidRPr="00FB19F9">
        <w:t>Эминхюр</w:t>
      </w:r>
      <w:proofErr w:type="spellEnd"/>
      <w:r w:rsidRPr="00FB19F9">
        <w:t xml:space="preserve">» </w:t>
      </w:r>
      <w:r w:rsidRPr="00FB19F9">
        <w:rPr>
          <w:bCs/>
          <w:kern w:val="24"/>
        </w:rPr>
        <w:t>(должностные лица).</w:t>
      </w:r>
    </w:p>
    <w:p w:rsidR="00BA04D6" w:rsidRPr="00FB19F9" w:rsidRDefault="00BA04D6" w:rsidP="00BA04D6">
      <w:pPr>
        <w:pStyle w:val="a3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B19F9">
        <w:rPr>
          <w:bCs/>
          <w:kern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«село </w:t>
      </w:r>
      <w:proofErr w:type="spellStart"/>
      <w:r w:rsidRPr="00FB19F9">
        <w:rPr>
          <w:bCs/>
          <w:kern w:val="24"/>
        </w:rPr>
        <w:t>Эминхюр</w:t>
      </w:r>
      <w:proofErr w:type="spellEnd"/>
      <w:r w:rsidRPr="00FB19F9">
        <w:rPr>
          <w:bCs/>
          <w:kern w:val="24"/>
        </w:rPr>
        <w:t xml:space="preserve">» нормативных правовых актов Российской Федерации, Республики Дагестан и администрации </w:t>
      </w:r>
      <w:r w:rsidRPr="00FB19F9">
        <w:t xml:space="preserve"> сельского поселения «село </w:t>
      </w:r>
      <w:proofErr w:type="spellStart"/>
      <w:r w:rsidRPr="00FB19F9">
        <w:t>Эминхюр</w:t>
      </w:r>
      <w:proofErr w:type="spellEnd"/>
      <w:r w:rsidRPr="00FB19F9">
        <w:t>»</w:t>
      </w:r>
      <w:r w:rsidRPr="00FB19F9">
        <w:rPr>
          <w:bCs/>
          <w:kern w:val="24"/>
        </w:rPr>
        <w:t>.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     муниципального </w:t>
      </w:r>
      <w:proofErr w:type="gramStart"/>
      <w:r w:rsidRPr="00FB19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19F9">
        <w:rPr>
          <w:rFonts w:ascii="Times New Roman" w:hAnsi="Times New Roman" w:cs="Times New Roman"/>
          <w:sz w:val="24"/>
          <w:szCs w:val="24"/>
        </w:rPr>
        <w:t xml:space="preserve"> </w:t>
      </w:r>
      <w:r w:rsidRPr="00FB19F9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Pr="00FB19F9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</w:t>
      </w:r>
      <w:r w:rsidRPr="00FB19F9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благоустройства, жилищной сфере, сфере сохранности автомобильных дорог </w:t>
      </w:r>
      <w:r w:rsidRPr="00FB19F9">
        <w:rPr>
          <w:rFonts w:ascii="Times New Roman" w:hAnsi="Times New Roman" w:cs="Times New Roman"/>
          <w:sz w:val="24"/>
          <w:szCs w:val="24"/>
        </w:rPr>
        <w:t xml:space="preserve">на территории  сельского поселения «село </w:t>
      </w:r>
      <w:proofErr w:type="spellStart"/>
      <w:r w:rsidRPr="00FB19F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FB19F9">
        <w:rPr>
          <w:rFonts w:ascii="Times New Roman" w:hAnsi="Times New Roman" w:cs="Times New Roman"/>
          <w:sz w:val="24"/>
          <w:szCs w:val="24"/>
        </w:rPr>
        <w:t>» являются юридические лица, индивидуальные предприниматели, физические лица.</w:t>
      </w:r>
    </w:p>
    <w:p w:rsidR="00BA04D6" w:rsidRPr="00FB19F9" w:rsidRDefault="00BA04D6" w:rsidP="00BA04D6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B19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 программы</w:t>
      </w:r>
      <w:r w:rsidRPr="00FB1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04D6" w:rsidRPr="00FB19F9" w:rsidRDefault="00BA04D6" w:rsidP="00BA04D6">
      <w:pPr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19F9">
        <w:rPr>
          <w:rFonts w:ascii="Times New Roman" w:hAnsi="Times New Roman" w:cs="Times New Roman"/>
          <w:sz w:val="24"/>
          <w:szCs w:val="24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</w:t>
      </w:r>
      <w:r w:rsidRPr="00FB19F9">
        <w:rPr>
          <w:rFonts w:ascii="Times New Roman" w:hAnsi="Times New Roman" w:cs="Times New Roman"/>
          <w:sz w:val="24"/>
          <w:szCs w:val="24"/>
        </w:rPr>
        <w:lastRenderedPageBreak/>
        <w:t>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 (далее – требований, установленных законодательством РФ);</w:t>
      </w:r>
      <w:proofErr w:type="gramEnd"/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требований.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 снижение на поднадзорных объектах рисков, связанных с негативным воздействием на окружающую среду, нерациональным природопользованием и возможным причинением вреда окружающей среде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-повышение эффективности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</w:t>
      </w:r>
      <w:proofErr w:type="gramStart"/>
      <w:r w:rsidRPr="00FB19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19F9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РФ; 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 xml:space="preserve">-улучшение информационного обеспечения деятельности администрации поселения по профилактике и предупреждению нарушений законодательства РФ; 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благоустройства, жилищного законодательства, законодательства в области торговой деятельности.</w:t>
      </w:r>
    </w:p>
    <w:p w:rsidR="00BA04D6" w:rsidRPr="00FB19F9" w:rsidRDefault="00BA04D6" w:rsidP="00BA04D6">
      <w:pPr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 xml:space="preserve">- профилактика и предупреждение нарушений юридическими лицами и индивидуальными предпринимателями обязательных требований законодательства в области природопользования и охраны окружающей среды, включая устранение причин, факторов и условий, способствующих возможному нарушению обязательных требований; </w:t>
      </w:r>
    </w:p>
    <w:p w:rsidR="00BA04D6" w:rsidRPr="00FB19F9" w:rsidRDefault="00BA04D6" w:rsidP="00BA04D6">
      <w:pPr>
        <w:pStyle w:val="1"/>
        <w:ind w:left="0" w:firstLine="709"/>
        <w:jc w:val="both"/>
        <w:rPr>
          <w:rFonts w:cs="Times New Roman"/>
        </w:rPr>
      </w:pPr>
      <w:r w:rsidRPr="00FB19F9">
        <w:rPr>
          <w:rFonts w:cs="Times New Roman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BA04D6" w:rsidRPr="00FB19F9" w:rsidRDefault="00BA04D6" w:rsidP="00BA04D6">
      <w:pPr>
        <w:pStyle w:val="1"/>
        <w:ind w:left="0" w:firstLine="709"/>
        <w:jc w:val="both"/>
        <w:rPr>
          <w:rFonts w:cs="Times New Roman"/>
        </w:rPr>
      </w:pPr>
      <w:r w:rsidRPr="00FB19F9">
        <w:rPr>
          <w:rFonts w:cs="Times New Roman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 повышение правовой культуры руководителей юридических лиц и индивидуальных предпринимателей.</w:t>
      </w:r>
    </w:p>
    <w:p w:rsidR="00BA04D6" w:rsidRPr="00FB19F9" w:rsidRDefault="00BA04D6" w:rsidP="00BA0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F9">
        <w:rPr>
          <w:rFonts w:ascii="Times New Roman" w:hAnsi="Times New Roman" w:cs="Times New Roman"/>
          <w:b/>
          <w:bCs/>
          <w:sz w:val="24"/>
          <w:szCs w:val="24"/>
        </w:rPr>
        <w:t>3. Принципы проведения профилактических мероприятий</w:t>
      </w:r>
    </w:p>
    <w:p w:rsidR="00BA04D6" w:rsidRPr="00FB19F9" w:rsidRDefault="00BA04D6" w:rsidP="00BA04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:rsidR="00BA04D6" w:rsidRPr="00FB19F9" w:rsidRDefault="00BA04D6" w:rsidP="00BA04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4D6" w:rsidRPr="00FB19F9" w:rsidRDefault="00BA04D6" w:rsidP="00BA04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A04D6" w:rsidRPr="00FB19F9" w:rsidRDefault="00BA04D6" w:rsidP="00BA04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B19F9">
        <w:rPr>
          <w:rFonts w:ascii="Times New Roman" w:hAnsi="Times New Roman" w:cs="Times New Roman"/>
          <w:sz w:val="24"/>
          <w:szCs w:val="24"/>
        </w:rPr>
        <w:t>принцип обязательности - обязательность проведения профилактических мероприятий администрацией;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 принцип актуальности - регулярный анализ и обновление программы профилактических мероприятий;</w:t>
      </w:r>
    </w:p>
    <w:p w:rsidR="00BA04D6" w:rsidRPr="00FB19F9" w:rsidRDefault="00BA04D6" w:rsidP="00BA04D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B19F9">
        <w:rPr>
          <w:rFonts w:ascii="Times New Roman" w:hAnsi="Times New Roman" w:cs="Times New Roman"/>
          <w:sz w:val="24"/>
          <w:szCs w:val="24"/>
        </w:rPr>
        <w:t>- принцип периодичности - обеспечение регулярности проведения профилактических мероприятий.</w:t>
      </w:r>
    </w:p>
    <w:p w:rsidR="00BA04D6" w:rsidRPr="00FB19F9" w:rsidRDefault="00BA04D6" w:rsidP="00BA04D6">
      <w:pPr>
        <w:jc w:val="center"/>
        <w:rPr>
          <w:b/>
          <w:bCs/>
          <w:sz w:val="24"/>
          <w:szCs w:val="24"/>
        </w:rPr>
      </w:pPr>
      <w:r w:rsidRPr="00FB19F9">
        <w:rPr>
          <w:rFonts w:ascii="Times New Roman" w:hAnsi="Times New Roman" w:cs="Times New Roman"/>
          <w:b/>
          <w:bCs/>
          <w:sz w:val="24"/>
          <w:szCs w:val="24"/>
        </w:rPr>
        <w:t>4. Целевые показатели Программы и их значения по годам</w:t>
      </w:r>
    </w:p>
    <w:p w:rsidR="00BA04D6" w:rsidRPr="00FB19F9" w:rsidRDefault="00BA04D6" w:rsidP="00BA04D6">
      <w:pPr>
        <w:jc w:val="center"/>
        <w:rPr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58"/>
        <w:gridCol w:w="1120"/>
        <w:gridCol w:w="1162"/>
      </w:tblGrid>
      <w:tr w:rsidR="00BA04D6" w:rsidRPr="00FB19F9" w:rsidTr="00DC32DF">
        <w:trPr>
          <w:jc w:val="center"/>
        </w:trPr>
        <w:tc>
          <w:tcPr>
            <w:tcW w:w="6487" w:type="dxa"/>
            <w:vMerge w:val="restart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340" w:type="dxa"/>
            <w:gridSpan w:val="3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A04D6" w:rsidRPr="00FB19F9" w:rsidTr="00DC32DF">
        <w:trPr>
          <w:jc w:val="center"/>
        </w:trPr>
        <w:tc>
          <w:tcPr>
            <w:tcW w:w="6487" w:type="dxa"/>
            <w:vMerge/>
            <w:vAlign w:val="center"/>
            <w:hideMark/>
          </w:tcPr>
          <w:p w:rsidR="00BA04D6" w:rsidRPr="00FB19F9" w:rsidRDefault="00BA04D6" w:rsidP="00DC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0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A04D6" w:rsidRPr="00FB19F9" w:rsidTr="00DC32DF">
        <w:trPr>
          <w:jc w:val="center"/>
        </w:trPr>
        <w:tc>
          <w:tcPr>
            <w:tcW w:w="6487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</w:t>
            </w:r>
            <w:proofErr w:type="spellStart"/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Эминхюр</w:t>
            </w:r>
            <w:proofErr w:type="spellEnd"/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1058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4D6" w:rsidRPr="00FB19F9" w:rsidTr="00DC32DF">
        <w:trPr>
          <w:jc w:val="center"/>
        </w:trPr>
        <w:tc>
          <w:tcPr>
            <w:tcW w:w="6487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1058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62" w:type="dxa"/>
            <w:vAlign w:val="center"/>
            <w:hideMark/>
          </w:tcPr>
          <w:p w:rsidR="00BA04D6" w:rsidRPr="00FB19F9" w:rsidRDefault="00BA04D6" w:rsidP="00DC32DF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</w:tbl>
    <w:p w:rsidR="00BA04D6" w:rsidRPr="00FB19F9" w:rsidRDefault="00BA04D6" w:rsidP="00BA04D6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мероприятия по профилактике нарушений.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План мероприятий по профилактике нарушений на 2021 год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87"/>
        <w:gridCol w:w="2268"/>
        <w:gridCol w:w="3402"/>
      </w:tblGrid>
      <w:tr w:rsidR="00BA04D6" w:rsidRPr="00FB19F9" w:rsidTr="00DC32DF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A04D6" w:rsidRPr="00FB19F9" w:rsidTr="00DC32DF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A04D6" w:rsidRPr="00FB19F9" w:rsidTr="00DC32DF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A04D6" w:rsidRPr="00FB19F9" w:rsidTr="00DC32DF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A04D6" w:rsidRPr="00FB19F9" w:rsidTr="00DC32DF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Проект плана мероприятий по профилактике нарушений на 2022 и 2023 годы</w:t>
      </w:r>
    </w:p>
    <w:p w:rsidR="00BA04D6" w:rsidRPr="00FB19F9" w:rsidRDefault="00BA04D6" w:rsidP="00BA04D6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573"/>
        <w:gridCol w:w="2268"/>
        <w:gridCol w:w="3402"/>
      </w:tblGrid>
      <w:tr w:rsidR="00BA04D6" w:rsidRPr="00FB19F9" w:rsidTr="00DC32DF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A04D6" w:rsidRPr="00FB19F9" w:rsidTr="00DC32D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сайте администрации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(по 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мере необходимости)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Органы (должностные лица), 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A04D6" w:rsidRPr="00FB19F9" w:rsidTr="00DC32D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A04D6" w:rsidRPr="00FB19F9" w:rsidTr="00DC32D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официальном сайте администрации  сельского поселения «село </w:t>
            </w:r>
            <w:proofErr w:type="spellStart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</w:t>
            </w: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BA04D6" w:rsidRPr="00FB19F9" w:rsidTr="00DC32D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D6" w:rsidRPr="00FB19F9" w:rsidRDefault="00BA04D6" w:rsidP="00DC32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BA04D6" w:rsidRPr="00913B1E" w:rsidRDefault="00BA04D6" w:rsidP="00BA04D6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D52AB" w:rsidRDefault="003D52AB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AB" w:rsidRDefault="003D52AB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AB" w:rsidRDefault="003D52AB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F7" w:rsidRPr="00913B1E" w:rsidRDefault="00CC42C9" w:rsidP="00913B1E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731AF7" w:rsidRPr="00913B1E" w:rsidSect="003D52AB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53" w:rsidRDefault="00274153" w:rsidP="00A958C8">
      <w:pPr>
        <w:spacing w:before="0" w:after="0"/>
      </w:pPr>
      <w:r>
        <w:separator/>
      </w:r>
    </w:p>
  </w:endnote>
  <w:endnote w:type="continuationSeparator" w:id="0">
    <w:p w:rsidR="00274153" w:rsidRDefault="00274153" w:rsidP="00A95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53" w:rsidRDefault="00274153" w:rsidP="00A958C8">
      <w:pPr>
        <w:spacing w:before="0" w:after="0"/>
      </w:pPr>
      <w:r>
        <w:separator/>
      </w:r>
    </w:p>
  </w:footnote>
  <w:footnote w:type="continuationSeparator" w:id="0">
    <w:p w:rsidR="00274153" w:rsidRDefault="00274153" w:rsidP="00A958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0113"/>
      <w:docPartObj>
        <w:docPartGallery w:val="Page Numbers (Top of Page)"/>
        <w:docPartUnique/>
      </w:docPartObj>
    </w:sdtPr>
    <w:sdtEndPr/>
    <w:sdtContent>
      <w:p w:rsidR="00A958C8" w:rsidRDefault="00B31E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1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58C8" w:rsidRDefault="00A958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C9"/>
    <w:rsid w:val="00030B6B"/>
    <w:rsid w:val="000B7AE8"/>
    <w:rsid w:val="0013141B"/>
    <w:rsid w:val="00231FEF"/>
    <w:rsid w:val="00274153"/>
    <w:rsid w:val="003D52AB"/>
    <w:rsid w:val="004570AC"/>
    <w:rsid w:val="004808F5"/>
    <w:rsid w:val="004B7D59"/>
    <w:rsid w:val="00586503"/>
    <w:rsid w:val="005A1C00"/>
    <w:rsid w:val="005E6390"/>
    <w:rsid w:val="00633D4F"/>
    <w:rsid w:val="00731AF7"/>
    <w:rsid w:val="007A7481"/>
    <w:rsid w:val="00864358"/>
    <w:rsid w:val="00913B1E"/>
    <w:rsid w:val="00993B01"/>
    <w:rsid w:val="00A02CA4"/>
    <w:rsid w:val="00A958C8"/>
    <w:rsid w:val="00B31EE3"/>
    <w:rsid w:val="00BA04D6"/>
    <w:rsid w:val="00BD12EA"/>
    <w:rsid w:val="00CC42C9"/>
    <w:rsid w:val="00E42A7B"/>
    <w:rsid w:val="00EF5377"/>
    <w:rsid w:val="00F3216C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F5"/>
    <w:pPr>
      <w:ind w:left="720"/>
      <w:contextualSpacing/>
    </w:pPr>
  </w:style>
  <w:style w:type="paragraph" w:customStyle="1" w:styleId="1">
    <w:name w:val="Абзац списка1"/>
    <w:basedOn w:val="a"/>
    <w:rsid w:val="005E6390"/>
    <w:pPr>
      <w:suppressAutoHyphens/>
      <w:spacing w:before="0" w:after="0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5E6390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58C8"/>
  </w:style>
  <w:style w:type="paragraph" w:styleId="a8">
    <w:name w:val="footer"/>
    <w:basedOn w:val="a"/>
    <w:link w:val="a9"/>
    <w:uiPriority w:val="99"/>
    <w:semiHidden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58C8"/>
  </w:style>
  <w:style w:type="paragraph" w:styleId="aa">
    <w:name w:val="Balloon Text"/>
    <w:basedOn w:val="a"/>
    <w:link w:val="ab"/>
    <w:uiPriority w:val="99"/>
    <w:semiHidden/>
    <w:unhideWhenUsed/>
    <w:rsid w:val="003D52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999</cp:lastModifiedBy>
  <cp:revision>9</cp:revision>
  <dcterms:created xsi:type="dcterms:W3CDTF">2020-03-04T11:05:00Z</dcterms:created>
  <dcterms:modified xsi:type="dcterms:W3CDTF">2021-01-15T13:48:00Z</dcterms:modified>
</cp:coreProperties>
</file>