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F4" w:rsidRPr="00C41FA4" w:rsidRDefault="00A825F4" w:rsidP="00A825F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</w:t>
      </w:r>
      <w:r w:rsidRPr="00C41FA4">
        <w:rPr>
          <w:rFonts w:ascii="Times New Roman" w:eastAsia="Times New Roman" w:hAnsi="Times New Roman" w:cs="Times New Roman"/>
          <w:color w:val="auto"/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7pt" o:ole="" fillcolor="window">
            <v:imagedata r:id="rId6" o:title=""/>
          </v:shape>
          <o:OLEObject Type="Embed" ProgID="Word.Picture.8" ShapeID="_x0000_i1025" DrawAspect="Content" ObjectID="_1690730831" r:id="rId7"/>
        </w:object>
      </w:r>
      <w:r w:rsidRPr="00C41F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A825F4" w:rsidRPr="00C41FA4" w:rsidRDefault="00A825F4" w:rsidP="00A825F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1F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C41F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СОБРАНИЕ ДЕПУТАТОВ </w:t>
      </w:r>
    </w:p>
    <w:p w:rsidR="00A825F4" w:rsidRPr="00C41FA4" w:rsidRDefault="00A825F4" w:rsidP="00A825F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1F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АДМИНИСТРАЦИИ СЕЛЬСКОГО ПОСЕЛЕНИЯ</w:t>
      </w:r>
    </w:p>
    <w:p w:rsidR="00A825F4" w:rsidRPr="00C41FA4" w:rsidRDefault="00A825F4" w:rsidP="00A825F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1F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«СЕЛО ЭМИНХЮР»  </w:t>
      </w:r>
    </w:p>
    <w:p w:rsidR="00A825F4" w:rsidRPr="00C41FA4" w:rsidRDefault="00A825F4" w:rsidP="00A825F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1F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A825F4" w:rsidRPr="00C41FA4" w:rsidRDefault="00A825F4" w:rsidP="00A825F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1F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РЕСПУБЛИКИ  ДАГЕСТАН    </w:t>
      </w:r>
    </w:p>
    <w:p w:rsidR="00A825F4" w:rsidRPr="00C41FA4" w:rsidRDefault="00A825F4" w:rsidP="00A825F4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41FA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индекс: 368767 с. </w:t>
      </w:r>
      <w:proofErr w:type="spellStart"/>
      <w:r w:rsidRPr="00C41FA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Эминхюр</w:t>
      </w:r>
      <w:proofErr w:type="spellEnd"/>
      <w:r w:rsidRPr="00C41FA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, С. </w:t>
      </w:r>
      <w:proofErr w:type="spellStart"/>
      <w:r w:rsidRPr="00C41FA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Стальский</w:t>
      </w:r>
      <w:proofErr w:type="spellEnd"/>
      <w:r w:rsidRPr="00C41FA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район, Республика Дагестан </w:t>
      </w:r>
      <w:r w:rsidRPr="00C41FA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E</w:t>
      </w:r>
      <w:r w:rsidRPr="00C41FA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-</w:t>
      </w:r>
      <w:r w:rsidRPr="00C41FA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mail</w:t>
      </w:r>
      <w:r w:rsidRPr="00C41FA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: </w:t>
      </w:r>
      <w:proofErr w:type="spellStart"/>
      <w:r w:rsidRPr="00C41FA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sp</w:t>
      </w:r>
      <w:proofErr w:type="spellEnd"/>
      <w:r w:rsidRPr="00C41FA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-</w:t>
      </w:r>
      <w:proofErr w:type="spellStart"/>
      <w:r w:rsidRPr="00C41FA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eminkhur</w:t>
      </w:r>
      <w:proofErr w:type="spellEnd"/>
      <w:r w:rsidRPr="00C41FA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@</w:t>
      </w:r>
      <w:r w:rsidRPr="00C41FA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mail</w:t>
      </w:r>
      <w:r w:rsidRPr="00C41FA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.</w:t>
      </w:r>
      <w:proofErr w:type="spellStart"/>
      <w:r w:rsidRPr="00C41FA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/>
        </w:rPr>
        <w:t>ru</w:t>
      </w:r>
      <w:proofErr w:type="spellEnd"/>
      <w:r w:rsidRPr="00C41FA4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A825F4" w:rsidRPr="00C41FA4" w:rsidRDefault="00A825F4" w:rsidP="00A825F4">
      <w:pPr>
        <w:widowControl/>
        <w:tabs>
          <w:tab w:val="left" w:pos="2700"/>
        </w:tabs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BFC1C" wp14:editId="6573ACB0">
                <wp:simplePos x="0" y="0"/>
                <wp:positionH relativeFrom="column">
                  <wp:posOffset>18415</wp:posOffset>
                </wp:positionH>
                <wp:positionV relativeFrom="paragraph">
                  <wp:posOffset>117475</wp:posOffset>
                </wp:positionV>
                <wp:extent cx="6019800" cy="0"/>
                <wp:effectExtent l="33655" t="28575" r="3302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9.25pt" to="475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34037" w:rsidRDefault="00A825F4" w:rsidP="00A825F4">
      <w:pPr>
        <w:rPr>
          <w:rFonts w:ascii="Times New Roman" w:eastAsia="Times New Roman" w:hAnsi="Times New Roman" w:cs="Times New Roman"/>
          <w:color w:val="auto"/>
        </w:rPr>
      </w:pPr>
      <w:r w:rsidRPr="00C41FA4">
        <w:rPr>
          <w:rFonts w:ascii="Times New Roman" w:eastAsia="Times New Roman" w:hAnsi="Times New Roman" w:cs="Times New Roman"/>
          <w:color w:val="auto"/>
        </w:rPr>
        <w:t xml:space="preserve"> «</w:t>
      </w:r>
      <w:r>
        <w:rPr>
          <w:rFonts w:ascii="Times New Roman" w:eastAsia="Times New Roman" w:hAnsi="Times New Roman" w:cs="Times New Roman"/>
          <w:color w:val="auto"/>
          <w:u w:val="single"/>
        </w:rPr>
        <w:t>02</w:t>
      </w:r>
      <w:r w:rsidRPr="00C41FA4">
        <w:rPr>
          <w:rFonts w:ascii="Times New Roman" w:eastAsia="Times New Roman" w:hAnsi="Times New Roman" w:cs="Times New Roman"/>
          <w:color w:val="auto"/>
          <w:u w:val="single"/>
        </w:rPr>
        <w:t xml:space="preserve"> </w:t>
      </w:r>
      <w:r w:rsidRPr="00C41FA4">
        <w:rPr>
          <w:rFonts w:ascii="Times New Roman" w:eastAsia="Times New Roman" w:hAnsi="Times New Roman" w:cs="Times New Roman"/>
          <w:color w:val="auto"/>
        </w:rPr>
        <w:t>»</w:t>
      </w:r>
      <w:r w:rsidRPr="00C41FA4">
        <w:rPr>
          <w:rFonts w:ascii="Times New Roman" w:eastAsia="Times New Roman" w:hAnsi="Times New Roman" w:cs="Times New Roman"/>
          <w:color w:val="auto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10   </w:t>
      </w:r>
      <w:r w:rsidRPr="00C41FA4">
        <w:rPr>
          <w:rFonts w:ascii="Times New Roman" w:eastAsia="Times New Roman" w:hAnsi="Times New Roman" w:cs="Times New Roman"/>
          <w:color w:val="auto"/>
          <w:u w:val="single"/>
        </w:rPr>
        <w:t xml:space="preserve">    </w:t>
      </w:r>
      <w:r w:rsidRPr="00C41FA4">
        <w:rPr>
          <w:rFonts w:ascii="Times New Roman" w:eastAsia="Times New Roman" w:hAnsi="Times New Roman" w:cs="Times New Roman"/>
          <w:color w:val="auto"/>
        </w:rPr>
        <w:t xml:space="preserve">2019г                                                                                                      </w:t>
      </w:r>
      <w:proofErr w:type="spellStart"/>
      <w:r w:rsidRPr="00C41FA4">
        <w:rPr>
          <w:rFonts w:ascii="Times New Roman" w:eastAsia="Times New Roman" w:hAnsi="Times New Roman" w:cs="Times New Roman"/>
          <w:color w:val="auto"/>
        </w:rPr>
        <w:t>с</w:t>
      </w:r>
      <w:proofErr w:type="gramStart"/>
      <w:r w:rsidRPr="00C41FA4">
        <w:rPr>
          <w:rFonts w:ascii="Times New Roman" w:eastAsia="Times New Roman" w:hAnsi="Times New Roman" w:cs="Times New Roman"/>
          <w:color w:val="auto"/>
        </w:rPr>
        <w:t>.Э</w:t>
      </w:r>
      <w:proofErr w:type="gramEnd"/>
      <w:r w:rsidRPr="00C41FA4">
        <w:rPr>
          <w:rFonts w:ascii="Times New Roman" w:eastAsia="Times New Roman" w:hAnsi="Times New Roman" w:cs="Times New Roman"/>
          <w:color w:val="auto"/>
        </w:rPr>
        <w:t>минхюр</w:t>
      </w:r>
      <w:proofErr w:type="spellEnd"/>
      <w:r w:rsidRPr="00C41FA4">
        <w:rPr>
          <w:rFonts w:ascii="Times New Roman" w:eastAsia="Times New Roman" w:hAnsi="Times New Roman" w:cs="Times New Roman"/>
          <w:color w:val="auto"/>
        </w:rPr>
        <w:tab/>
      </w:r>
    </w:p>
    <w:p w:rsidR="00A825F4" w:rsidRDefault="00A825F4" w:rsidP="00A825F4">
      <w:pPr>
        <w:rPr>
          <w:rFonts w:ascii="Times New Roman" w:eastAsia="Times New Roman" w:hAnsi="Times New Roman" w:cs="Times New Roman"/>
          <w:color w:val="auto"/>
        </w:rPr>
      </w:pPr>
    </w:p>
    <w:p w:rsidR="00A825F4" w:rsidRPr="00C41FA4" w:rsidRDefault="00A825F4" w:rsidP="00A825F4">
      <w:pPr>
        <w:widowControl/>
        <w:tabs>
          <w:tab w:val="left" w:pos="3915"/>
        </w:tabs>
        <w:rPr>
          <w:rFonts w:ascii="Times New Roman" w:eastAsia="Times New Roman" w:hAnsi="Times New Roman" w:cs="Times New Roman"/>
          <w:b/>
          <w:color w:val="auto"/>
        </w:rPr>
      </w:pPr>
      <w:r w:rsidRPr="00C41FA4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  Решение № </w:t>
      </w:r>
      <w:r>
        <w:rPr>
          <w:rFonts w:ascii="Times New Roman" w:eastAsia="Times New Roman" w:hAnsi="Times New Roman" w:cs="Times New Roman"/>
          <w:b/>
          <w:color w:val="auto"/>
        </w:rPr>
        <w:t>119</w:t>
      </w:r>
      <w:r w:rsidRPr="00C41FA4">
        <w:rPr>
          <w:rFonts w:ascii="Times New Roman" w:eastAsia="Times New Roman" w:hAnsi="Times New Roman" w:cs="Times New Roman"/>
          <w:b/>
          <w:color w:val="auto"/>
        </w:rPr>
        <w:t xml:space="preserve"> -</w:t>
      </w:r>
      <w:r w:rsidRPr="00C41FA4">
        <w:rPr>
          <w:rFonts w:ascii="Times New Roman" w:eastAsia="Times New Roman" w:hAnsi="Times New Roman" w:cs="Times New Roman"/>
          <w:b/>
          <w:color w:val="auto"/>
          <w:lang w:val="en-US"/>
        </w:rPr>
        <w:t>IV</w:t>
      </w:r>
    </w:p>
    <w:p w:rsidR="00A825F4" w:rsidRDefault="00A825F4" w:rsidP="00A825F4">
      <w:pPr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                 </w:t>
      </w:r>
      <w:r w:rsidRPr="00C41FA4">
        <w:rPr>
          <w:rFonts w:ascii="Times New Roman" w:eastAsia="Times New Roman" w:hAnsi="Times New Roman" w:cs="Times New Roman"/>
          <w:b/>
          <w:color w:val="auto"/>
        </w:rPr>
        <w:t xml:space="preserve">Собрания депутатов сельского поселения  «село </w:t>
      </w:r>
      <w:proofErr w:type="spellStart"/>
      <w:r w:rsidRPr="00C41FA4">
        <w:rPr>
          <w:rFonts w:ascii="Times New Roman" w:eastAsia="Times New Roman" w:hAnsi="Times New Roman" w:cs="Times New Roman"/>
          <w:b/>
          <w:color w:val="auto"/>
        </w:rPr>
        <w:t>Эминхюр</w:t>
      </w:r>
      <w:proofErr w:type="spellEnd"/>
      <w:r w:rsidRPr="00C41FA4">
        <w:rPr>
          <w:rFonts w:ascii="Times New Roman" w:eastAsia="Times New Roman" w:hAnsi="Times New Roman" w:cs="Times New Roman"/>
          <w:b/>
          <w:color w:val="auto"/>
        </w:rPr>
        <w:t>»  IV-созыва</w:t>
      </w:r>
    </w:p>
    <w:p w:rsidR="00A825F4" w:rsidRDefault="00A825F4" w:rsidP="00A825F4">
      <w:pPr>
        <w:pStyle w:val="2"/>
        <w:spacing w:line="322" w:lineRule="exact"/>
        <w:ind w:left="400" w:right="460"/>
        <w:jc w:val="center"/>
        <w:rPr>
          <w:b/>
          <w:sz w:val="24"/>
          <w:szCs w:val="24"/>
        </w:rPr>
      </w:pPr>
      <w:r w:rsidRPr="00C41FA4">
        <w:rPr>
          <w:b/>
          <w:color w:val="000000"/>
          <w:sz w:val="24"/>
          <w:szCs w:val="24"/>
        </w:rPr>
        <w:t>О Положении «О контрольно-счетном органе</w:t>
      </w:r>
      <w:r>
        <w:rPr>
          <w:b/>
          <w:color w:val="000000"/>
          <w:sz w:val="24"/>
          <w:szCs w:val="24"/>
        </w:rPr>
        <w:t>»</w:t>
      </w:r>
      <w:r w:rsidRPr="00C41FA4">
        <w:rPr>
          <w:b/>
          <w:color w:val="000000"/>
          <w:sz w:val="24"/>
          <w:szCs w:val="24"/>
        </w:rPr>
        <w:t xml:space="preserve"> </w:t>
      </w:r>
      <w:r w:rsidRPr="00C41FA4">
        <w:rPr>
          <w:b/>
          <w:sz w:val="24"/>
          <w:szCs w:val="24"/>
        </w:rPr>
        <w:t xml:space="preserve">муниципального образования сельское поселение «село </w:t>
      </w:r>
      <w:proofErr w:type="spellStart"/>
      <w:r w:rsidRPr="00C41FA4">
        <w:rPr>
          <w:b/>
          <w:sz w:val="24"/>
          <w:szCs w:val="24"/>
        </w:rPr>
        <w:t>Эминхюр</w:t>
      </w:r>
      <w:proofErr w:type="spellEnd"/>
      <w:r w:rsidRPr="00C41FA4">
        <w:rPr>
          <w:b/>
          <w:sz w:val="24"/>
          <w:szCs w:val="24"/>
        </w:rPr>
        <w:t>» Сулейман-</w:t>
      </w:r>
      <w:proofErr w:type="spellStart"/>
      <w:r w:rsidRPr="00C41FA4">
        <w:rPr>
          <w:b/>
          <w:sz w:val="24"/>
          <w:szCs w:val="24"/>
        </w:rPr>
        <w:t>Стальского</w:t>
      </w:r>
      <w:proofErr w:type="spellEnd"/>
      <w:r w:rsidRPr="00C41FA4">
        <w:rPr>
          <w:b/>
          <w:sz w:val="24"/>
          <w:szCs w:val="24"/>
        </w:rPr>
        <w:t xml:space="preserve"> района Республики Дагестан</w:t>
      </w:r>
    </w:p>
    <w:p w:rsidR="00A825F4" w:rsidRPr="00A825F4" w:rsidRDefault="00A825F4" w:rsidP="00A825F4">
      <w:pPr>
        <w:spacing w:after="357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На основании Конституции Российской Федерации,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МО СП «село </w:t>
      </w:r>
      <w:proofErr w:type="spellStart"/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</w:t>
      </w:r>
    </w:p>
    <w:p w:rsidR="00A825F4" w:rsidRPr="00A825F4" w:rsidRDefault="00A825F4" w:rsidP="00A825F4">
      <w:pPr>
        <w:spacing w:after="310" w:line="250" w:lineRule="exact"/>
        <w:ind w:left="3800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РЕШИЛ:</w:t>
      </w:r>
    </w:p>
    <w:p w:rsidR="00A825F4" w:rsidRPr="00A825F4" w:rsidRDefault="00A825F4" w:rsidP="00A825F4">
      <w:pPr>
        <w:numPr>
          <w:ilvl w:val="0"/>
          <w:numId w:val="1"/>
        </w:numPr>
        <w:tabs>
          <w:tab w:val="left" w:pos="1038"/>
        </w:tabs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Утвердить Положение «О контрольно-счетном органе» муниципального образования сельское поселение «село </w:t>
      </w:r>
      <w:proofErr w:type="spellStart"/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 Сулейман-</w:t>
      </w:r>
      <w:proofErr w:type="spellStart"/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Стальского</w:t>
      </w:r>
      <w:proofErr w:type="spellEnd"/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района Республики Дагестан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.</w:t>
      </w:r>
    </w:p>
    <w:p w:rsidR="00A825F4" w:rsidRPr="00A825F4" w:rsidRDefault="00A825F4" w:rsidP="00A825F4">
      <w:pPr>
        <w:numPr>
          <w:ilvl w:val="0"/>
          <w:numId w:val="1"/>
        </w:numPr>
        <w:tabs>
          <w:tab w:val="left" w:pos="1018"/>
        </w:tabs>
        <w:spacing w:line="322" w:lineRule="exact"/>
        <w:ind w:left="20" w:firstLine="7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Решение вступает в силу со дня его официального опубликования.</w:t>
      </w:r>
    </w:p>
    <w:p w:rsidR="00A825F4" w:rsidRDefault="00A825F4" w:rsidP="00A825F4">
      <w:pPr>
        <w:tabs>
          <w:tab w:val="left" w:pos="1018"/>
        </w:tabs>
        <w:spacing w:line="322" w:lineRule="exact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</w:p>
    <w:p w:rsidR="00A825F4" w:rsidRDefault="00A825F4" w:rsidP="00A825F4">
      <w:pPr>
        <w:tabs>
          <w:tab w:val="left" w:pos="1018"/>
        </w:tabs>
        <w:spacing w:line="322" w:lineRule="exact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</w:p>
    <w:p w:rsidR="00A825F4" w:rsidRDefault="00A825F4" w:rsidP="00A825F4">
      <w:pPr>
        <w:tabs>
          <w:tab w:val="left" w:pos="1018"/>
        </w:tabs>
        <w:spacing w:line="322" w:lineRule="exact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</w:p>
    <w:p w:rsidR="00A825F4" w:rsidRPr="00A825F4" w:rsidRDefault="00A825F4" w:rsidP="00A825F4">
      <w:pPr>
        <w:tabs>
          <w:tab w:val="left" w:pos="101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</w:p>
    <w:p w:rsidR="00A825F4" w:rsidRPr="00A825F4" w:rsidRDefault="00A825F4" w:rsidP="00A825F4">
      <w:pPr>
        <w:pStyle w:val="2"/>
        <w:spacing w:before="0" w:after="0" w:line="322" w:lineRule="exact"/>
        <w:ind w:left="400" w:right="460"/>
        <w:rPr>
          <w:b/>
          <w:sz w:val="24"/>
          <w:szCs w:val="24"/>
        </w:rPr>
      </w:pPr>
      <w:r w:rsidRPr="00A825F4">
        <w:rPr>
          <w:b/>
          <w:sz w:val="24"/>
          <w:szCs w:val="24"/>
        </w:rPr>
        <w:t xml:space="preserve">Заместитель председателя </w:t>
      </w:r>
    </w:p>
    <w:p w:rsidR="00A825F4" w:rsidRDefault="00A825F4" w:rsidP="00A825F4">
      <w:pPr>
        <w:pStyle w:val="2"/>
        <w:spacing w:before="0" w:after="0" w:line="322" w:lineRule="exact"/>
        <w:ind w:left="400" w:right="460"/>
        <w:rPr>
          <w:b/>
          <w:sz w:val="24"/>
          <w:szCs w:val="24"/>
        </w:rPr>
      </w:pPr>
      <w:r w:rsidRPr="00A825F4">
        <w:rPr>
          <w:b/>
          <w:sz w:val="24"/>
          <w:szCs w:val="24"/>
        </w:rPr>
        <w:t xml:space="preserve">Собрания депутатов                                                    </w:t>
      </w:r>
      <w:r>
        <w:rPr>
          <w:b/>
          <w:sz w:val="24"/>
          <w:szCs w:val="24"/>
        </w:rPr>
        <w:t xml:space="preserve">          </w:t>
      </w:r>
      <w:proofErr w:type="spellStart"/>
      <w:r w:rsidRPr="00A825F4">
        <w:rPr>
          <w:b/>
          <w:sz w:val="24"/>
          <w:szCs w:val="24"/>
        </w:rPr>
        <w:t>Магомедкеримов</w:t>
      </w:r>
      <w:proofErr w:type="spellEnd"/>
      <w:r w:rsidRPr="00A825F4">
        <w:rPr>
          <w:b/>
          <w:sz w:val="24"/>
          <w:szCs w:val="24"/>
        </w:rPr>
        <w:t xml:space="preserve"> А.А.      </w:t>
      </w:r>
    </w:p>
    <w:p w:rsidR="00A825F4" w:rsidRDefault="00A825F4" w:rsidP="00A825F4">
      <w:pPr>
        <w:pStyle w:val="2"/>
        <w:spacing w:line="322" w:lineRule="exact"/>
        <w:ind w:left="400" w:right="460"/>
        <w:jc w:val="center"/>
        <w:rPr>
          <w:b/>
          <w:sz w:val="24"/>
          <w:szCs w:val="24"/>
        </w:rPr>
      </w:pPr>
    </w:p>
    <w:p w:rsidR="00A825F4" w:rsidRDefault="00A825F4" w:rsidP="00A825F4">
      <w:pPr>
        <w:tabs>
          <w:tab w:val="left" w:pos="7512"/>
        </w:tabs>
        <w:spacing w:line="322" w:lineRule="exact"/>
        <w:ind w:left="5400" w:right="20"/>
        <w:jc w:val="right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lastRenderedPageBreak/>
        <w:t xml:space="preserve">Приложение к решению </w:t>
      </w:r>
    </w:p>
    <w:p w:rsidR="00A825F4" w:rsidRDefault="00A825F4" w:rsidP="00A825F4">
      <w:pPr>
        <w:tabs>
          <w:tab w:val="left" w:pos="7512"/>
        </w:tabs>
        <w:spacing w:line="322" w:lineRule="exact"/>
        <w:ind w:left="5400" w:right="20"/>
        <w:jc w:val="right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Собрания депутатов </w:t>
      </w:r>
    </w:p>
    <w:p w:rsidR="00A825F4" w:rsidRDefault="00A825F4" w:rsidP="00A825F4">
      <w:pPr>
        <w:tabs>
          <w:tab w:val="left" w:pos="7512"/>
        </w:tabs>
        <w:spacing w:line="322" w:lineRule="exact"/>
        <w:ind w:left="5400" w:right="20"/>
        <w:jc w:val="right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сельского поселения</w:t>
      </w:r>
    </w:p>
    <w:p w:rsidR="00A825F4" w:rsidRDefault="00A825F4" w:rsidP="00A825F4">
      <w:pPr>
        <w:tabs>
          <w:tab w:val="left" w:pos="7512"/>
        </w:tabs>
        <w:spacing w:line="322" w:lineRule="exact"/>
        <w:ind w:left="5400" w:right="2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от 02.10.2019г. № </w:t>
      </w:r>
      <w:r w:rsidRPr="00A825F4">
        <w:rPr>
          <w:rFonts w:ascii="Times New Roman" w:eastAsia="Times New Roman" w:hAnsi="Times New Roman" w:cs="Times New Roman"/>
          <w:color w:val="auto"/>
        </w:rPr>
        <w:t xml:space="preserve">119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A825F4">
        <w:rPr>
          <w:rFonts w:ascii="Times New Roman" w:eastAsia="Times New Roman" w:hAnsi="Times New Roman" w:cs="Times New Roman"/>
          <w:color w:val="auto"/>
          <w:lang w:val="en-US"/>
        </w:rPr>
        <w:t>IV</w:t>
      </w:r>
    </w:p>
    <w:p w:rsidR="00A825F4" w:rsidRPr="00A825F4" w:rsidRDefault="00A825F4" w:rsidP="00A825F4">
      <w:pPr>
        <w:tabs>
          <w:tab w:val="left" w:pos="7512"/>
        </w:tabs>
        <w:spacing w:line="322" w:lineRule="exact"/>
        <w:ind w:left="5400" w:right="20"/>
        <w:jc w:val="right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</w:p>
    <w:p w:rsidR="00A825F4" w:rsidRPr="00A825F4" w:rsidRDefault="00A825F4" w:rsidP="00A825F4">
      <w:pPr>
        <w:spacing w:line="322" w:lineRule="exact"/>
        <w:ind w:left="4080"/>
        <w:rPr>
          <w:rFonts w:ascii="Times New Roman" w:eastAsia="Times New Roman" w:hAnsi="Times New Roman" w:cs="Times New Roman"/>
          <w:b/>
          <w:bCs/>
          <w:color w:val="auto"/>
          <w:spacing w:val="1"/>
          <w:sz w:val="25"/>
          <w:szCs w:val="25"/>
          <w:lang w:eastAsia="en-US"/>
        </w:rPr>
      </w:pPr>
      <w:r w:rsidRPr="00A825F4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eastAsia="en-US"/>
        </w:rPr>
        <w:t>ПОЛОЖЕНИЕ</w:t>
      </w:r>
    </w:p>
    <w:p w:rsidR="00A825F4" w:rsidRDefault="00A825F4" w:rsidP="00A825F4">
      <w:pPr>
        <w:spacing w:after="310" w:line="250" w:lineRule="exact"/>
        <w:ind w:left="709"/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eastAsia="en-US"/>
        </w:rPr>
      </w:pPr>
      <w:r w:rsidRPr="00A825F4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eastAsia="en-US"/>
        </w:rPr>
        <w:t xml:space="preserve">«О контрольно-счетном органе» муниципального образования сельское поселение «село </w:t>
      </w:r>
      <w:proofErr w:type="spellStart"/>
      <w:r w:rsidRPr="00A825F4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eastAsia="en-US"/>
        </w:rPr>
        <w:t>Эминхюр</w:t>
      </w:r>
      <w:proofErr w:type="spellEnd"/>
      <w:r w:rsidRPr="00A825F4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eastAsia="en-US"/>
        </w:rPr>
        <w:t>» Сулейман-</w:t>
      </w:r>
      <w:proofErr w:type="spellStart"/>
      <w:r w:rsidRPr="00A825F4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eastAsia="en-US"/>
        </w:rPr>
        <w:t>Стальского</w:t>
      </w:r>
      <w:proofErr w:type="spellEnd"/>
      <w:r w:rsidRPr="00A825F4">
        <w:rPr>
          <w:rFonts w:ascii="Times New Roman" w:eastAsia="Times New Roman" w:hAnsi="Times New Roman" w:cs="Times New Roman"/>
          <w:b/>
          <w:bCs/>
          <w:spacing w:val="1"/>
          <w:sz w:val="25"/>
          <w:szCs w:val="25"/>
          <w:lang w:eastAsia="en-US"/>
        </w:rPr>
        <w:t xml:space="preserve"> района Республики Дагестан </w:t>
      </w:r>
    </w:p>
    <w:p w:rsidR="00A825F4" w:rsidRPr="00A825F4" w:rsidRDefault="00A825F4" w:rsidP="00A825F4">
      <w:pPr>
        <w:spacing w:after="310" w:line="250" w:lineRule="exact"/>
        <w:ind w:left="2760"/>
        <w:rPr>
          <w:rFonts w:ascii="Times New Roman" w:eastAsia="Times New Roman" w:hAnsi="Times New Roman" w:cs="Times New Roman"/>
          <w:b/>
          <w:color w:val="auto"/>
          <w:spacing w:val="1"/>
          <w:sz w:val="25"/>
          <w:szCs w:val="25"/>
          <w:lang w:eastAsia="en-US"/>
        </w:rPr>
      </w:pPr>
      <w:r w:rsidRPr="00A825F4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en-US"/>
        </w:rPr>
        <w:t>Статья 1. Общие положения</w:t>
      </w:r>
    </w:p>
    <w:p w:rsidR="00A825F4" w:rsidRPr="00A825F4" w:rsidRDefault="00A825F4" w:rsidP="003E4DD0">
      <w:pPr>
        <w:numPr>
          <w:ilvl w:val="0"/>
          <w:numId w:val="2"/>
        </w:numPr>
        <w:tabs>
          <w:tab w:val="left" w:pos="1114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Положение </w:t>
      </w: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«О контрольно-счетном органе» муниципального образования сельское поселение «село </w:t>
      </w:r>
      <w:proofErr w:type="spellStart"/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 Сулейман-</w:t>
      </w:r>
      <w:proofErr w:type="spellStart"/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Стальского</w:t>
      </w:r>
      <w:proofErr w:type="spellEnd"/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района Республики Дагестан </w:t>
      </w: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определяет полномочия, состав и порядок деятельности контрольно-счетного органа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Администрации сельского поселения «село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</w:t>
      </w: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, сформированного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Собранием депутатов сельского поселения «село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</w:t>
      </w: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(далее контрольно-счетный орган).</w:t>
      </w:r>
    </w:p>
    <w:p w:rsidR="00A825F4" w:rsidRPr="00A825F4" w:rsidRDefault="00A825F4" w:rsidP="003E4DD0">
      <w:pPr>
        <w:numPr>
          <w:ilvl w:val="0"/>
          <w:numId w:val="2"/>
        </w:numPr>
        <w:tabs>
          <w:tab w:val="left" w:pos="1110"/>
          <w:tab w:val="left" w:pos="2689"/>
          <w:tab w:val="left" w:pos="4902"/>
          <w:tab w:val="left" w:pos="6610"/>
          <w:tab w:val="left" w:pos="8276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В своей деятельности контрольно-счетный орган руководствуется федеральным и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республиканским </w:t>
      </w: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законодательством, законами и иными норма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тивными правовыми</w:t>
      </w:r>
    </w:p>
    <w:p w:rsidR="00A825F4" w:rsidRPr="00A825F4" w:rsidRDefault="00A825F4" w:rsidP="003E4DD0">
      <w:pPr>
        <w:tabs>
          <w:tab w:val="left" w:pos="1110"/>
          <w:tab w:val="left" w:pos="2689"/>
          <w:tab w:val="left" w:pos="4902"/>
          <w:tab w:val="left" w:pos="6610"/>
          <w:tab w:val="left" w:pos="8276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актами органа </w:t>
      </w: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местного самоуправления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</w:t>
      </w: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Администрации сел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ьского поселения «село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» </w:t>
      </w: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настоящим Положением.</w:t>
      </w:r>
    </w:p>
    <w:p w:rsidR="003E4DD0" w:rsidRDefault="00A825F4" w:rsidP="003E4DD0">
      <w:pPr>
        <w:numPr>
          <w:ilvl w:val="0"/>
          <w:numId w:val="2"/>
        </w:numPr>
        <w:tabs>
          <w:tab w:val="left" w:pos="1124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Контрольно-счетный орган является постоянно действующим органом внешнего муниципального финансового контроля </w:t>
      </w: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Администрации сельского поселения «село </w:t>
      </w:r>
      <w:proofErr w:type="spellStart"/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</w:t>
      </w: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.</w:t>
      </w:r>
    </w:p>
    <w:p w:rsidR="00A825F4" w:rsidRPr="00A825F4" w:rsidRDefault="00A825F4" w:rsidP="003E4DD0">
      <w:pPr>
        <w:numPr>
          <w:ilvl w:val="0"/>
          <w:numId w:val="2"/>
        </w:numPr>
        <w:tabs>
          <w:tab w:val="left" w:pos="1124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Основными целями образования конт</w:t>
      </w:r>
      <w:r w:rsidR="000C274F"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рольно-счетного органа являются </w:t>
      </w: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осуществление муниципального финансового контроля;</w:t>
      </w:r>
      <w:r w:rsidR="00471952" w:rsidRPr="003E4DD0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                                                  </w:t>
      </w: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осуществление </w:t>
      </w:r>
      <w:proofErr w:type="gramStart"/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контроля за</w:t>
      </w:r>
      <w:proofErr w:type="gramEnd"/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соблюдением установленного порядка управления и распоряжения имуществом, находящимся в собственности </w:t>
      </w:r>
      <w:r w:rsidR="000C274F"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Администрации сельского поселения «село </w:t>
      </w:r>
      <w:proofErr w:type="spellStart"/>
      <w:r w:rsidR="000C274F"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 w:rsidR="000C274F"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</w:t>
      </w: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.</w:t>
      </w:r>
    </w:p>
    <w:p w:rsidR="003E4DD0" w:rsidRDefault="00A825F4" w:rsidP="003E4DD0">
      <w:pPr>
        <w:numPr>
          <w:ilvl w:val="0"/>
          <w:numId w:val="2"/>
        </w:num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 w:rsidRPr="00A825F4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Контрольно-счетный орган обладает функциональной и организационной независимостью и осуществляет свою деятельность самостоятельно.</w:t>
      </w:r>
      <w:r w:rsidR="003E4DD0" w:rsidRPr="003E4DD0">
        <w:t xml:space="preserve"> </w:t>
      </w:r>
    </w:p>
    <w:p w:rsidR="003E4DD0" w:rsidRPr="003E4DD0" w:rsidRDefault="003E4DD0" w:rsidP="003E4DD0">
      <w:p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Деятельность контрольно-счетного органа не может быть приостановлена, в том числе в связи с досрочным прекращением полномочий 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Собрания депутатов сельского поселения «село </w:t>
      </w:r>
      <w:proofErr w:type="spellStart"/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.</w:t>
      </w:r>
    </w:p>
    <w:p w:rsidR="003E4DD0" w:rsidRPr="003E4DD0" w:rsidRDefault="003E4DD0" w:rsidP="003E4DD0">
      <w:pPr>
        <w:numPr>
          <w:ilvl w:val="0"/>
          <w:numId w:val="2"/>
        </w:num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Финансовое обеспечение деятельности контрольно-счетного органа осуществляется за счет средств местного бюджета в объеме, позволяющем обеспечить возможность осуществления возложенных на него полномочий.</w:t>
      </w:r>
    </w:p>
    <w:p w:rsidR="003E4DD0" w:rsidRDefault="003E4DD0" w:rsidP="003E4DD0">
      <w:pPr>
        <w:numPr>
          <w:ilvl w:val="0"/>
          <w:numId w:val="2"/>
        </w:num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Контрольно-счетный орган не обладает правами юридического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лица.</w:t>
      </w:r>
    </w:p>
    <w:p w:rsidR="003E4DD0" w:rsidRPr="003E4DD0" w:rsidRDefault="003E4DD0" w:rsidP="003E4DD0">
      <w:p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</w:p>
    <w:p w:rsidR="003E4DD0" w:rsidRPr="003E4DD0" w:rsidRDefault="003E4DD0" w:rsidP="003E4DD0">
      <w:p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2.              </w:t>
      </w:r>
      <w:r w:rsidRPr="00D62003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en-US"/>
        </w:rPr>
        <w:t>Состав и структура контрольно-счетного органа</w:t>
      </w:r>
    </w:p>
    <w:p w:rsidR="003E4DD0" w:rsidRPr="003E4DD0" w:rsidRDefault="003E4DD0" w:rsidP="003E4DD0">
      <w:p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1.       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Контрольно-счетный орган образуется в составе председателя и аппар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ата контрольно-счетного органа. 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В составе контрольно-счетного органа также предусматривается должность инспект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ора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ab/>
        <w:t xml:space="preserve">контрольно-счетного органа, 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а также должность аудит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ора контрольно-счетного органа. 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Структура и штатная численность контрольно-счетного органа утверждается решением 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Собрания депутатов сельского поселения «село </w:t>
      </w:r>
      <w:proofErr w:type="spellStart"/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инхюр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» 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по представлению председателя контрольно-счетного органа.</w:t>
      </w:r>
    </w:p>
    <w:p w:rsidR="003E4DD0" w:rsidRPr="003E4DD0" w:rsidRDefault="003E4DD0" w:rsidP="003E4DD0">
      <w:p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2.             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В состав аппарата контрольно-счетного органа входит инспектор и иные штатные работники. На инспектора контрольно-счетного органа возлагаются обязанности по 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lastRenderedPageBreak/>
        <w:t>организации 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3E4DD0" w:rsidRDefault="003E4DD0" w:rsidP="003E4DD0">
      <w:p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3.         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Права, обязанности и ответственность работников 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контрольно-счетного органа 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3E4DD0" w:rsidRPr="003E4DD0" w:rsidRDefault="003E4DD0" w:rsidP="003E4DD0">
      <w:p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</w:p>
    <w:p w:rsidR="003E4DD0" w:rsidRPr="00D62003" w:rsidRDefault="003E4DD0" w:rsidP="003E4DD0">
      <w:p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en-US"/>
        </w:rPr>
        <w:t xml:space="preserve">         </w:t>
      </w:r>
      <w:r w:rsidRPr="00D62003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en-US"/>
        </w:rPr>
        <w:t>Статья 3. Председатель контрольно-счетного органа</w:t>
      </w:r>
    </w:p>
    <w:p w:rsidR="003E4DD0" w:rsidRPr="003E4DD0" w:rsidRDefault="003E4DD0" w:rsidP="003E4DD0">
      <w:p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1.        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Председатель контрольно-счетного органа назначается на должность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Собранием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депутатов сельского поселения «село </w:t>
      </w:r>
      <w:proofErr w:type="spellStart"/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» 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сроком на 5 лет большинством голосов от общего числа депутатов.</w:t>
      </w:r>
    </w:p>
    <w:p w:rsidR="003E4DD0" w:rsidRDefault="003E4DD0" w:rsidP="00CD7CA1">
      <w:pPr>
        <w:tabs>
          <w:tab w:val="left" w:pos="142"/>
        </w:tabs>
        <w:spacing w:line="322" w:lineRule="exact"/>
        <w:ind w:right="20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2.          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Кандидатуры на должность председателя контрольно-счетного органа муниципального образования вносятся в 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Собрания депутатов сельского поселения «село </w:t>
      </w:r>
      <w:proofErr w:type="spellStart"/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</w:t>
      </w:r>
      <w:r w:rsidRPr="003E4DD0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:</w:t>
      </w:r>
    </w:p>
    <w:p w:rsidR="00CD7CA1" w:rsidRPr="00CD7CA1" w:rsidRDefault="00CD7CA1" w:rsidP="00CD7CA1">
      <w:pPr>
        <w:numPr>
          <w:ilvl w:val="0"/>
          <w:numId w:val="4"/>
        </w:numPr>
        <w:tabs>
          <w:tab w:val="left" w:pos="14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председателем Собрания депутатов сельского поселения «село </w:t>
      </w:r>
      <w:proofErr w:type="spellStart"/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»:</w:t>
      </w:r>
    </w:p>
    <w:p w:rsidR="00CD7CA1" w:rsidRPr="00CD7CA1" w:rsidRDefault="00CD7CA1" w:rsidP="00CD7CA1">
      <w:pPr>
        <w:numPr>
          <w:ilvl w:val="0"/>
          <w:numId w:val="4"/>
        </w:numPr>
        <w:tabs>
          <w:tab w:val="left" w:pos="14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депутатами Собрания депутатов сельского поселения «село </w:t>
      </w:r>
      <w:proofErr w:type="spellStart"/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»: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численностью не менее одной трети от установленного числа депутатов;</w:t>
      </w:r>
    </w:p>
    <w:p w:rsidR="00CD7CA1" w:rsidRPr="00CD7CA1" w:rsidRDefault="00CD7CA1" w:rsidP="00CD7CA1">
      <w:pPr>
        <w:numPr>
          <w:ilvl w:val="0"/>
          <w:numId w:val="4"/>
        </w:numPr>
        <w:tabs>
          <w:tab w:val="left" w:pos="14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комиссией Собрания депутатов сельского поселения «село </w:t>
      </w:r>
      <w:proofErr w:type="spellStart"/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proofErr w:type="gramStart"/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»:.</w:t>
      </w:r>
      <w:proofErr w:type="gramEnd"/>
    </w:p>
    <w:p w:rsidR="00CD7CA1" w:rsidRPr="00CD7CA1" w:rsidRDefault="00CD7CA1" w:rsidP="00CD7CA1">
      <w:pPr>
        <w:tabs>
          <w:tab w:val="left" w:pos="14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3.         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Кандидатуры на должность председателя контрольно-счетного органа должны представляться в Собрания депутатов сел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ьского поселения «село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» 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не позднее, чем за 30 дней до истечения срока полномочий действующего председателя контрольно-счетного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ab/>
        <w:t>органа. В случае досрочного прекращения полномочий председателя контрольно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-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softHyphen/>
        <w:t xml:space="preserve">счетного органа кандидатуры на указанную должность должны быть представлены в 30 </w:t>
      </w:r>
      <w:proofErr w:type="spellStart"/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дневный</w:t>
      </w:r>
      <w:proofErr w:type="spellEnd"/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срок со дня прекращения полномочий.</w:t>
      </w:r>
    </w:p>
    <w:p w:rsidR="00CD7CA1" w:rsidRPr="00CD7CA1" w:rsidRDefault="00CD7CA1" w:rsidP="00CD7CA1">
      <w:pPr>
        <w:tabs>
          <w:tab w:val="left" w:pos="14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4.              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Если по истечении срока полномочий председатель контрольно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softHyphen/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-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счетного органа не назначен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Собранием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депутатов сел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ьского поселения «село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, то ранее назначенный председатель продолжает исполнять свои обязанности до назначения нового председателя контрольно-счетного органа, но не более 3 месяцев.</w:t>
      </w:r>
    </w:p>
    <w:p w:rsidR="00CD7CA1" w:rsidRPr="00CD7CA1" w:rsidRDefault="00CD7CA1" w:rsidP="00CD7CA1">
      <w:pPr>
        <w:tabs>
          <w:tab w:val="left" w:pos="14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На должность председателя контрольно-счетного органа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CD7CA1" w:rsidRPr="00CD7CA1" w:rsidRDefault="00CD7CA1" w:rsidP="00CD7CA1">
      <w:pPr>
        <w:tabs>
          <w:tab w:val="left" w:pos="142"/>
        </w:tabs>
        <w:spacing w:line="322" w:lineRule="exact"/>
        <w:ind w:right="20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5.            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Председатель контрольно-счетного органа освобождается от должности решением Собрания депутатов сел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ьского поселения «село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» 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в соответствии с законодательством Российской Федерации и муниципальными правовыми актами.</w:t>
      </w:r>
    </w:p>
    <w:p w:rsidR="00CD7CA1" w:rsidRPr="00CD7CA1" w:rsidRDefault="00CD7CA1" w:rsidP="00CD7CA1">
      <w:pPr>
        <w:tabs>
          <w:tab w:val="left" w:pos="14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6.          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Председатель контрольно-счетного органа:</w:t>
      </w:r>
    </w:p>
    <w:p w:rsidR="00CD7CA1" w:rsidRPr="00CD7CA1" w:rsidRDefault="00CD7CA1" w:rsidP="00CD7CA1">
      <w:pPr>
        <w:tabs>
          <w:tab w:val="left" w:pos="14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а)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ab/>
        <w:t>в соответствии с настоящим Положением и федеральным законодательством организует и руководит деятельностью контрольно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softHyphen/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-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счетного органа, несет ответственность за результаты его работы;</w:t>
      </w:r>
    </w:p>
    <w:p w:rsidR="00CD7CA1" w:rsidRPr="00CD7CA1" w:rsidRDefault="00CD7CA1" w:rsidP="00CD7CA1">
      <w:pPr>
        <w:tabs>
          <w:tab w:val="left" w:pos="14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б)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ab/>
        <w:t>утверждает годовой план работы контрольно-счетного органа;</w:t>
      </w:r>
    </w:p>
    <w:p w:rsidR="00CD7CA1" w:rsidRPr="00CD7CA1" w:rsidRDefault="00CD7CA1" w:rsidP="00CD7CA1">
      <w:pPr>
        <w:tabs>
          <w:tab w:val="left" w:pos="14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в)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ab/>
        <w:t>представляет в Собрания депутатов сел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ьского поселения «село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» 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ежегодный отчет о работе контрольно-счетного органа, отчеты о контрольных и </w:t>
      </w:r>
      <w:proofErr w:type="spellStart"/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экспертно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softHyphen/>
        <w:t>аналитических</w:t>
      </w:r>
      <w:proofErr w:type="spellEnd"/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мероприятиях;</w:t>
      </w:r>
    </w:p>
    <w:p w:rsidR="00D62003" w:rsidRPr="00D62003" w:rsidRDefault="00CD7CA1" w:rsidP="00D62003">
      <w:pPr>
        <w:tabs>
          <w:tab w:val="left" w:pos="14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</w:pP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г)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ab/>
        <w:t xml:space="preserve">представляет контрольно-счетный орган в отношениях с органами государственной власти Российской Федерации,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Республики Дагестан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и муниципального района, иными </w:t>
      </w:r>
      <w:r w:rsidRPr="00CD7CA1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lastRenderedPageBreak/>
        <w:t>государственными органами, органами местного самоуправления, муниципальными органами, организациями, общественными объединениями и гражданами, контрольными органами</w:t>
      </w:r>
      <w:r w:rsidR="00D62003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</w:t>
      </w:r>
      <w:r w:rsidR="00D62003"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Российской Федерации, других субъектов и муниципальных образований Российской Федерации, иностранных государств;</w:t>
      </w:r>
    </w:p>
    <w:p w:rsidR="00D62003" w:rsidRPr="00D62003" w:rsidRDefault="00D62003" w:rsidP="00D62003">
      <w:pPr>
        <w:tabs>
          <w:tab w:val="left" w:pos="1105"/>
        </w:tabs>
        <w:spacing w:line="322" w:lineRule="exact"/>
        <w:ind w:left="740"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i/>
          <w:iCs/>
          <w:color w:val="auto"/>
          <w:spacing w:val="1"/>
          <w:sz w:val="25"/>
          <w:szCs w:val="25"/>
          <w:lang w:eastAsia="en-US"/>
        </w:rPr>
        <w:t>д)</w:t>
      </w:r>
      <w:r w:rsidRPr="00D62003">
        <w:rPr>
          <w:rFonts w:ascii="Times New Roman" w:eastAsia="Times New Roman" w:hAnsi="Times New Roman" w:cs="Times New Roman"/>
          <w:i/>
          <w:iCs/>
          <w:color w:val="auto"/>
          <w:spacing w:val="1"/>
          <w:sz w:val="25"/>
          <w:szCs w:val="25"/>
          <w:lang w:eastAsia="en-US"/>
        </w:rPr>
        <w:tab/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осуществляет иные полномочия, предусмотренные настоящим Положением.</w:t>
      </w:r>
    </w:p>
    <w:p w:rsidR="00D62003" w:rsidRPr="00D62003" w:rsidRDefault="00D62003" w:rsidP="00D62003">
      <w:p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7.              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Инспекторы контрольно-счетного органа возглавляют направления деятельности контрольно-счетного органа, организуют контрольные и экспертно-аналитические мероприятия, самостоятельно решают вопросы в пределах своей компетенции и несут ответственность за результаты деятельности закрепленных за ними направлений.</w:t>
      </w:r>
    </w:p>
    <w:p w:rsidR="00D62003" w:rsidRDefault="00D62003" w:rsidP="00D62003">
      <w:pPr>
        <w:tabs>
          <w:tab w:val="left" w:pos="1105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8.              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Инспекторы контрольно-счетного органа исполняют свои обязанности в соответствии с регламентом контрольно-счетного органа.</w:t>
      </w:r>
    </w:p>
    <w:p w:rsidR="00D62003" w:rsidRPr="00D62003" w:rsidRDefault="00D62003" w:rsidP="00D62003">
      <w:pPr>
        <w:tabs>
          <w:tab w:val="left" w:pos="1105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</w:p>
    <w:p w:rsidR="00D62003" w:rsidRPr="00D62003" w:rsidRDefault="00D62003" w:rsidP="00D62003">
      <w:pPr>
        <w:tabs>
          <w:tab w:val="left" w:pos="1105"/>
        </w:tabs>
        <w:spacing w:line="322" w:lineRule="exact"/>
        <w:ind w:left="740" w:right="20"/>
        <w:jc w:val="both"/>
        <w:rPr>
          <w:rFonts w:ascii="Times New Roman" w:eastAsia="Times New Roman" w:hAnsi="Times New Roman" w:cs="Times New Roman"/>
          <w:b/>
          <w:iCs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b/>
          <w:iCs/>
          <w:color w:val="auto"/>
          <w:spacing w:val="1"/>
          <w:sz w:val="25"/>
          <w:szCs w:val="25"/>
          <w:lang w:eastAsia="en-US"/>
        </w:rPr>
        <w:t>Статья 4. Полномочия контрольно-счетного органа</w:t>
      </w:r>
    </w:p>
    <w:p w:rsidR="00D62003" w:rsidRPr="00D62003" w:rsidRDefault="00D62003" w:rsidP="00D62003">
      <w:pPr>
        <w:numPr>
          <w:ilvl w:val="0"/>
          <w:numId w:val="5"/>
        </w:num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i/>
          <w:iCs/>
          <w:color w:val="auto"/>
          <w:spacing w:val="1"/>
          <w:sz w:val="25"/>
          <w:szCs w:val="25"/>
          <w:lang w:eastAsia="en-US"/>
        </w:rPr>
        <w:t>Контрольно-счетный орган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 осуществляет следующие основные полномочия:</w:t>
      </w:r>
    </w:p>
    <w:p w:rsidR="00D62003" w:rsidRPr="00D62003" w:rsidRDefault="00D62003" w:rsidP="00D62003">
      <w:pPr>
        <w:numPr>
          <w:ilvl w:val="0"/>
          <w:numId w:val="6"/>
        </w:num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proofErr w:type="gramStart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контроль за</w:t>
      </w:r>
      <w:proofErr w:type="gramEnd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 исполнением местного бюджета;</w:t>
      </w:r>
    </w:p>
    <w:p w:rsidR="00D62003" w:rsidRPr="00D62003" w:rsidRDefault="00D62003" w:rsidP="00D62003">
      <w:pPr>
        <w:numPr>
          <w:ilvl w:val="0"/>
          <w:numId w:val="6"/>
        </w:num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экспертиза проектов местного бюджета;</w:t>
      </w:r>
    </w:p>
    <w:p w:rsidR="00D62003" w:rsidRPr="00D62003" w:rsidRDefault="00D62003" w:rsidP="00D62003">
      <w:pPr>
        <w:numPr>
          <w:ilvl w:val="0"/>
          <w:numId w:val="6"/>
        </w:num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внешняя проверка годового отчета об исполнении местного бюджета;</w:t>
      </w:r>
    </w:p>
    <w:p w:rsidR="00D62003" w:rsidRPr="00D62003" w:rsidRDefault="00D62003" w:rsidP="00D62003">
      <w:pPr>
        <w:numPr>
          <w:ilvl w:val="0"/>
          <w:numId w:val="6"/>
        </w:num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организация и осуществление </w:t>
      </w:r>
      <w:proofErr w:type="gramStart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контроля за</w:t>
      </w:r>
      <w:proofErr w:type="gramEnd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D62003" w:rsidRPr="00D62003" w:rsidRDefault="00D62003" w:rsidP="00D62003">
      <w:pPr>
        <w:numPr>
          <w:ilvl w:val="0"/>
          <w:numId w:val="6"/>
        </w:numPr>
        <w:tabs>
          <w:tab w:val="left" w:pos="1099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proofErr w:type="gramStart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контроль за</w:t>
      </w:r>
      <w:proofErr w:type="gramEnd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D62003" w:rsidRPr="00D62003" w:rsidRDefault="00D62003" w:rsidP="00D62003">
      <w:pPr>
        <w:numPr>
          <w:ilvl w:val="0"/>
          <w:numId w:val="6"/>
        </w:num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ств др</w:t>
      </w:r>
      <w:proofErr w:type="gramEnd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D62003" w:rsidRPr="00D62003" w:rsidRDefault="00D62003" w:rsidP="00D62003">
      <w:pPr>
        <w:numPr>
          <w:ilvl w:val="0"/>
          <w:numId w:val="6"/>
        </w:num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(наименование муниципального образования), а также муниципальных программ;</w:t>
      </w:r>
    </w:p>
    <w:p w:rsidR="00D62003" w:rsidRPr="00D62003" w:rsidRDefault="00D62003" w:rsidP="00D62003">
      <w:pPr>
        <w:numPr>
          <w:ilvl w:val="0"/>
          <w:numId w:val="6"/>
        </w:numPr>
        <w:tabs>
          <w:tab w:val="left" w:pos="109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анализ бюджетного процесса в</w:t>
      </w:r>
      <w:r w:rsidRPr="00D62003">
        <w:t xml:space="preserve"> 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Администрации сельского поселения «село </w:t>
      </w:r>
      <w:proofErr w:type="spellStart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Эминхюр</w:t>
      </w:r>
      <w:proofErr w:type="spellEnd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» и подготовка предложений, направленных на его совершенствование;</w:t>
      </w:r>
      <w:r w:rsidRPr="00D62003">
        <w:t xml:space="preserve"> 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Собрания депутатов сельского поселения «село </w:t>
      </w:r>
      <w:proofErr w:type="spellStart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Эминхюр</w:t>
      </w:r>
      <w:proofErr w:type="spellEnd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» 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и главе сельского поселения;</w:t>
      </w:r>
    </w:p>
    <w:p w:rsidR="00D62003" w:rsidRPr="00D62003" w:rsidRDefault="00D62003" w:rsidP="00D62003">
      <w:pPr>
        <w:numPr>
          <w:ilvl w:val="0"/>
          <w:numId w:val="6"/>
        </w:numPr>
        <w:tabs>
          <w:tab w:val="left" w:pos="109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proofErr w:type="gramStart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контроль за</w:t>
      </w:r>
      <w:proofErr w:type="gramEnd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 законностью, результативностью (эффективностью и экономностью) использования средств бюджета 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Администрации сельского поселения «село </w:t>
      </w:r>
      <w:proofErr w:type="spellStart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Эминхюр</w:t>
      </w:r>
      <w:proofErr w:type="spellEnd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»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 поступивших в бюджет поселения.</w:t>
      </w:r>
    </w:p>
    <w:p w:rsidR="00D62003" w:rsidRPr="00D62003" w:rsidRDefault="00D62003" w:rsidP="00D62003">
      <w:pPr>
        <w:numPr>
          <w:ilvl w:val="0"/>
          <w:numId w:val="6"/>
        </w:numPr>
        <w:tabs>
          <w:tab w:val="left" w:pos="109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 участие в пределах полномочий в мероприятиях, направленных на противодействие коррупции;</w:t>
      </w:r>
    </w:p>
    <w:p w:rsidR="00D62003" w:rsidRPr="00D62003" w:rsidRDefault="00D62003" w:rsidP="00D62003">
      <w:pPr>
        <w:numPr>
          <w:ilvl w:val="0"/>
          <w:numId w:val="6"/>
        </w:numPr>
        <w:tabs>
          <w:tab w:val="left" w:pos="109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 иные полномочия в сфере внешнего муниципального финансового контроля, установленные федеральными законами, уставом и нормативными правовыми актами 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lastRenderedPageBreak/>
        <w:t xml:space="preserve">Собрания депутатов сельского поселения «село </w:t>
      </w:r>
      <w:proofErr w:type="spellStart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Эминхюр</w:t>
      </w:r>
      <w:proofErr w:type="spellEnd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»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.</w:t>
      </w:r>
    </w:p>
    <w:p w:rsidR="00D62003" w:rsidRPr="00D62003" w:rsidRDefault="00D62003" w:rsidP="00D62003">
      <w:pPr>
        <w:numPr>
          <w:ilvl w:val="0"/>
          <w:numId w:val="6"/>
        </w:numPr>
        <w:tabs>
          <w:tab w:val="left" w:pos="109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Внешний муниципальный финансовый контроль осуществляется контрольно-счетным органом:</w:t>
      </w:r>
    </w:p>
    <w:p w:rsidR="00D62003" w:rsidRPr="00D62003" w:rsidRDefault="00D62003" w:rsidP="00D62003">
      <w:pPr>
        <w:numPr>
          <w:ilvl w:val="0"/>
          <w:numId w:val="6"/>
        </w:numPr>
        <w:tabs>
          <w:tab w:val="left" w:pos="109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в отношении органа местного самоуправления 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Администрации сельского поселения «село </w:t>
      </w:r>
      <w:proofErr w:type="spellStart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Эминхюр</w:t>
      </w:r>
      <w:proofErr w:type="spellEnd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»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 а также иных организаций, если они используют имущество, находящееся в муниципальной собственности 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Администрации сельского поселения «село </w:t>
      </w:r>
      <w:proofErr w:type="spellStart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Эминхюр</w:t>
      </w:r>
      <w:proofErr w:type="spellEnd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»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;</w:t>
      </w:r>
    </w:p>
    <w:p w:rsidR="00D62003" w:rsidRPr="00D62003" w:rsidRDefault="00D62003" w:rsidP="00D62003">
      <w:pPr>
        <w:numPr>
          <w:ilvl w:val="0"/>
          <w:numId w:val="6"/>
        </w:numPr>
        <w:tabs>
          <w:tab w:val="left" w:pos="109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Внешний муниципальный финансовый контроль осуществляется контрольно-счетным органом в </w:t>
      </w:r>
      <w:r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форме контрольных или экспертно-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аналитических мероприятий.</w:t>
      </w:r>
    </w:p>
    <w:p w:rsidR="00D62003" w:rsidRPr="00D62003" w:rsidRDefault="00D62003" w:rsidP="00D62003">
      <w:pPr>
        <w:numPr>
          <w:ilvl w:val="0"/>
          <w:numId w:val="6"/>
        </w:numPr>
        <w:tabs>
          <w:tab w:val="left" w:pos="109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При проведении контрольно-счетн</w:t>
      </w:r>
      <w:r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ого мероприятия контрольно-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D62003" w:rsidRDefault="00D62003" w:rsidP="00D62003">
      <w:pPr>
        <w:numPr>
          <w:ilvl w:val="0"/>
          <w:numId w:val="6"/>
        </w:numPr>
        <w:tabs>
          <w:tab w:val="left" w:pos="109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При проведении экспертно-аналитического мероприятия контрольно-счетным органом составляются отчет или заключение.</w:t>
      </w:r>
    </w:p>
    <w:p w:rsidR="00D62003" w:rsidRPr="00D62003" w:rsidRDefault="00D62003" w:rsidP="00D62003">
      <w:pPr>
        <w:tabs>
          <w:tab w:val="left" w:pos="109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</w:p>
    <w:p w:rsidR="00D62003" w:rsidRPr="00D62003" w:rsidRDefault="00D62003" w:rsidP="00D62003">
      <w:pPr>
        <w:tabs>
          <w:tab w:val="left" w:pos="109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b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b/>
          <w:color w:val="auto"/>
          <w:spacing w:val="1"/>
          <w:sz w:val="25"/>
          <w:szCs w:val="25"/>
          <w:lang w:eastAsia="en-US"/>
        </w:rPr>
        <w:t>Статья 5. Должностные лица контрольно-счетного органа</w:t>
      </w:r>
    </w:p>
    <w:p w:rsidR="00D62003" w:rsidRPr="00D62003" w:rsidRDefault="00D62003" w:rsidP="00D62003">
      <w:pPr>
        <w:tabs>
          <w:tab w:val="left" w:pos="109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1.         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Должностными лицами контрольно-счетного органа являются председатель, и инспекторы контрольно-счетного органа.</w:t>
      </w:r>
    </w:p>
    <w:p w:rsidR="00D62003" w:rsidRPr="00D62003" w:rsidRDefault="00D62003" w:rsidP="00D62003">
      <w:pPr>
        <w:tabs>
          <w:tab w:val="left" w:pos="1090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2.             </w:t>
      </w:r>
      <w:proofErr w:type="gramStart"/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Воздействие в какой-либо форм</w:t>
      </w:r>
      <w:r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е на должностных лиц контрольно-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</w:t>
      </w:r>
      <w:r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Республики Дагестан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.</w:t>
      </w:r>
      <w:proofErr w:type="gramEnd"/>
    </w:p>
    <w:p w:rsidR="00D62003" w:rsidRPr="00D62003" w:rsidRDefault="00D62003" w:rsidP="00D62003">
      <w:pPr>
        <w:tabs>
          <w:tab w:val="left" w:pos="109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 xml:space="preserve">3.    </w:t>
      </w:r>
      <w:r w:rsidRPr="00D62003"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  <w:t>Должностные лица контрольно-счетного органа обладают гарантиями профессиональной независимости.</w:t>
      </w:r>
    </w:p>
    <w:p w:rsidR="00D62003" w:rsidRPr="00D62003" w:rsidRDefault="00D62003" w:rsidP="00FE48D9">
      <w:pPr>
        <w:pStyle w:val="2"/>
        <w:shd w:val="clear" w:color="auto" w:fill="auto"/>
        <w:tabs>
          <w:tab w:val="left" w:pos="1052"/>
        </w:tabs>
        <w:spacing w:before="0" w:after="0" w:line="322" w:lineRule="exact"/>
        <w:ind w:right="20"/>
        <w:jc w:val="both"/>
      </w:pPr>
      <w:r>
        <w:t xml:space="preserve">4. </w:t>
      </w:r>
      <w:r w:rsidR="00FE48D9">
        <w:t xml:space="preserve">              </w:t>
      </w:r>
      <w:r w:rsidRPr="00D62003"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D62003" w:rsidRPr="00D62003" w:rsidRDefault="00FE48D9" w:rsidP="00FE48D9">
      <w:pPr>
        <w:tabs>
          <w:tab w:val="left" w:pos="1038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5.           </w:t>
      </w:r>
      <w:r w:rsidR="00D62003" w:rsidRPr="00D62003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законодательством.</w:t>
      </w:r>
    </w:p>
    <w:p w:rsidR="00D62003" w:rsidRPr="00D62003" w:rsidRDefault="00FE48D9" w:rsidP="00FE48D9">
      <w:pPr>
        <w:tabs>
          <w:tab w:val="left" w:pos="1119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6.             </w:t>
      </w:r>
      <w:r w:rsidR="00D62003" w:rsidRPr="00D62003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Должностные лица контрольно-счетного органа при осуществлении возложенных на них должностных полномочий имеют право:</w:t>
      </w:r>
    </w:p>
    <w:p w:rsidR="00D62003" w:rsidRPr="00D62003" w:rsidRDefault="00D62003" w:rsidP="00D62003">
      <w:pPr>
        <w:numPr>
          <w:ilvl w:val="0"/>
          <w:numId w:val="8"/>
        </w:numPr>
        <w:tabs>
          <w:tab w:val="left" w:pos="1239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D62003" w:rsidRPr="00D62003" w:rsidRDefault="00D62003" w:rsidP="00D62003">
      <w:pPr>
        <w:numPr>
          <w:ilvl w:val="0"/>
          <w:numId w:val="8"/>
        </w:numPr>
        <w:tabs>
          <w:tab w:val="left" w:pos="1364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</w:t>
      </w:r>
      <w:r w:rsidRPr="00D62003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lastRenderedPageBreak/>
        <w:t>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D62003" w:rsidRPr="00D62003" w:rsidRDefault="00D62003" w:rsidP="00D62003">
      <w:pPr>
        <w:numPr>
          <w:ilvl w:val="0"/>
          <w:numId w:val="8"/>
        </w:numPr>
        <w:tabs>
          <w:tab w:val="left" w:pos="109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D62003" w:rsidRPr="00D62003" w:rsidRDefault="00D62003" w:rsidP="00D62003">
      <w:pPr>
        <w:numPr>
          <w:ilvl w:val="0"/>
          <w:numId w:val="8"/>
        </w:numPr>
        <w:tabs>
          <w:tab w:val="left" w:pos="1047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proofErr w:type="gramStart"/>
      <w:r w:rsidRPr="00D62003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D62003" w:rsidRPr="00D62003" w:rsidRDefault="00D62003" w:rsidP="00D62003">
      <w:pPr>
        <w:numPr>
          <w:ilvl w:val="0"/>
          <w:numId w:val="8"/>
        </w:numPr>
        <w:tabs>
          <w:tab w:val="left" w:pos="1071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D62003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E48D9" w:rsidRPr="00FE48D9" w:rsidRDefault="00D62003" w:rsidP="00FE48D9">
      <w:pPr>
        <w:pStyle w:val="2"/>
        <w:shd w:val="clear" w:color="auto" w:fill="auto"/>
        <w:spacing w:before="0" w:after="0" w:line="322" w:lineRule="exact"/>
        <w:ind w:left="20" w:right="20"/>
        <w:jc w:val="both"/>
      </w:pPr>
      <w:r w:rsidRPr="00D62003"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</w:t>
      </w:r>
      <w:r w:rsidR="00FE48D9" w:rsidRPr="00FE48D9">
        <w:t xml:space="preserve"> </w:t>
      </w:r>
      <w:r w:rsidR="00FE48D9" w:rsidRPr="00FE48D9">
        <w:t>документами, содержащими государственную, служебную, коммерческую и иную охраняемую законом тайну;</w:t>
      </w:r>
    </w:p>
    <w:p w:rsidR="00FE48D9" w:rsidRPr="00FE48D9" w:rsidRDefault="00FE48D9" w:rsidP="00FE48D9">
      <w:pPr>
        <w:numPr>
          <w:ilvl w:val="0"/>
          <w:numId w:val="8"/>
        </w:numPr>
        <w:tabs>
          <w:tab w:val="left" w:pos="105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E48D9" w:rsidRPr="00FE48D9" w:rsidRDefault="00FE48D9" w:rsidP="00FE48D9">
      <w:pPr>
        <w:numPr>
          <w:ilvl w:val="0"/>
          <w:numId w:val="8"/>
        </w:numPr>
        <w:tabs>
          <w:tab w:val="left" w:pos="1114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знакомиться с технической документацией к электронным базам данных;</w:t>
      </w:r>
    </w:p>
    <w:p w:rsidR="00FE48D9" w:rsidRPr="00FE48D9" w:rsidRDefault="00FE48D9" w:rsidP="00FE48D9">
      <w:pPr>
        <w:numPr>
          <w:ilvl w:val="0"/>
          <w:numId w:val="8"/>
        </w:numPr>
        <w:tabs>
          <w:tab w:val="left" w:pos="1057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FE48D9" w:rsidRPr="00FE48D9" w:rsidRDefault="00FE48D9" w:rsidP="00FE48D9">
      <w:pPr>
        <w:tabs>
          <w:tab w:val="left" w:pos="105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7.         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7 настоящей статьи, должны незамедлительно (в течение 24 часов) уведомить об этом председателя контрольно-счетного органа в порядке и форме, </w:t>
      </w:r>
      <w:proofErr w:type="gramStart"/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определенными</w:t>
      </w:r>
      <w:proofErr w:type="gramEnd"/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законодательством.</w:t>
      </w:r>
    </w:p>
    <w:p w:rsidR="00FE48D9" w:rsidRPr="00FE48D9" w:rsidRDefault="00FE48D9" w:rsidP="00FE48D9">
      <w:pPr>
        <w:tabs>
          <w:tab w:val="left" w:pos="1057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8.      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E48D9" w:rsidRPr="00FE48D9" w:rsidRDefault="00FE48D9" w:rsidP="00FE48D9">
      <w:pPr>
        <w:tabs>
          <w:tab w:val="left" w:pos="1052"/>
        </w:tabs>
        <w:spacing w:line="322" w:lineRule="exact"/>
        <w:ind w:right="20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9.             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FE48D9" w:rsidRPr="00FE48D9" w:rsidRDefault="00FE48D9" w:rsidP="00FE48D9">
      <w:pPr>
        <w:tabs>
          <w:tab w:val="left" w:pos="145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10.    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Должностные лица контрольно-счетного органа несут ответственность в соответствии с законодательством Российской Федерации за достоверность и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lastRenderedPageBreak/>
        <w:t>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E48D9" w:rsidRPr="00FE48D9" w:rsidRDefault="00FE48D9" w:rsidP="00FE48D9">
      <w:pPr>
        <w:tabs>
          <w:tab w:val="left" w:pos="1431"/>
        </w:tabs>
        <w:spacing w:after="296"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11.          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Председатель контрольно-счетного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самоуправления. Указанное лицо вправе участвовать в заседаниях, комиссий и рабочих групп, создаваемых представительным органом муниципального образования.</w:t>
      </w:r>
    </w:p>
    <w:p w:rsidR="00FE48D9" w:rsidRPr="00FE48D9" w:rsidRDefault="00FE48D9" w:rsidP="00FE48D9">
      <w:pPr>
        <w:spacing w:line="326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en-US"/>
        </w:rPr>
        <w:t>Статья 6. Планирование деятельности и отчетность контрольно-счетного органа</w:t>
      </w:r>
    </w:p>
    <w:p w:rsidR="00FE48D9" w:rsidRPr="00FE48D9" w:rsidRDefault="00FE48D9" w:rsidP="00FE48D9">
      <w:pPr>
        <w:numPr>
          <w:ilvl w:val="0"/>
          <w:numId w:val="9"/>
        </w:numPr>
        <w:tabs>
          <w:tab w:val="left" w:pos="1105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FE48D9" w:rsidRPr="00FE48D9" w:rsidRDefault="00FE48D9" w:rsidP="00FE48D9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Планы работы контрольно-счетного органа включают контрольные, экспертно-аналитические и иные мероприятия с указанием сроков их проведения и ответственных исполнителей.</w:t>
      </w:r>
    </w:p>
    <w:p w:rsidR="00FE48D9" w:rsidRPr="00FE48D9" w:rsidRDefault="00FE48D9" w:rsidP="00FE48D9">
      <w:pPr>
        <w:numPr>
          <w:ilvl w:val="0"/>
          <w:numId w:val="9"/>
        </w:numPr>
        <w:tabs>
          <w:tab w:val="left" w:pos="1114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Планирование деятельности контрольно-счетного органа осуществляется с учетом результатов контрольных и экспертно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softHyphen/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-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аналитических мероприятий, а также на основании поручений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Собрания депутатов сел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ьского поселения «село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», предложений и запросов Главы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сельского поселения, которые подлежат обязательному включению в годовой план работы контрольно-счетного органа.</w:t>
      </w:r>
    </w:p>
    <w:p w:rsidR="00FE48D9" w:rsidRPr="00FE48D9" w:rsidRDefault="00FE48D9" w:rsidP="00FE48D9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Для формирования годового плана работы контрольно-счетный орган направляет запросы председателю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Собрания депутатов сел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ьского поселения «село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Главе сельского поселения.</w:t>
      </w:r>
    </w:p>
    <w:p w:rsidR="00FE48D9" w:rsidRPr="00FE48D9" w:rsidRDefault="00FE48D9" w:rsidP="00FE48D9">
      <w:pPr>
        <w:spacing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При формировании плана своей работы обязательному рассмотрению контрольно-счетным органом подлежат предложения комиссии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Собрания депутатов сел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ьского поселения «село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.</w:t>
      </w:r>
    </w:p>
    <w:p w:rsidR="00FE48D9" w:rsidRPr="00FE48D9" w:rsidRDefault="00FE48D9" w:rsidP="00FE48D9">
      <w:pPr>
        <w:numPr>
          <w:ilvl w:val="0"/>
          <w:numId w:val="9"/>
        </w:numPr>
        <w:tabs>
          <w:tab w:val="left" w:pos="1033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Проект годового плана направляется в комиссию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Собрания депутатов сел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ьского поселения «село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</w:t>
      </w:r>
      <w:r w:rsidRPr="00FE48D9">
        <w:rPr>
          <w:rFonts w:ascii="Times New Roman" w:eastAsia="Times New Roman" w:hAnsi="Times New Roman" w:cs="Times New Roman"/>
          <w:i/>
          <w:iCs/>
          <w:spacing w:val="3"/>
          <w:sz w:val="25"/>
          <w:szCs w:val="25"/>
          <w:shd w:val="clear" w:color="auto" w:fill="FFFFFF"/>
          <w:lang w:eastAsia="en-US"/>
        </w:rPr>
        <w:t>.</w:t>
      </w:r>
    </w:p>
    <w:p w:rsidR="00FE48D9" w:rsidRPr="00FE48D9" w:rsidRDefault="00FE48D9" w:rsidP="00FE48D9">
      <w:pPr>
        <w:numPr>
          <w:ilvl w:val="0"/>
          <w:numId w:val="9"/>
        </w:numPr>
        <w:tabs>
          <w:tab w:val="left" w:pos="111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Годовой план на очередной год утверждается руководителем контрольно-счетного органа до 01.12 текущего года.</w:t>
      </w:r>
    </w:p>
    <w:p w:rsidR="00FE48D9" w:rsidRPr="00FE48D9" w:rsidRDefault="00FE48D9" w:rsidP="00FE48D9">
      <w:pPr>
        <w:spacing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Утвержденный годовой план работы контрольно-счетного органа направляется в комиссию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Собрания депутатов сельского поселения «село </w:t>
      </w:r>
      <w:proofErr w:type="spellStart"/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, председателю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Собрания депутатов сел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ьского поселения «село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, главе муниципального образования до 31.12 текущего года.</w:t>
      </w:r>
    </w:p>
    <w:p w:rsidR="00FE48D9" w:rsidRPr="00FE48D9" w:rsidRDefault="00FE48D9" w:rsidP="00FE48D9">
      <w:pPr>
        <w:numPr>
          <w:ilvl w:val="0"/>
          <w:numId w:val="9"/>
        </w:numPr>
        <w:tabs>
          <w:tab w:val="left" w:pos="1114"/>
        </w:tabs>
        <w:spacing w:after="236"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План работы контрольно-счетного органа может изменяться на основании указаний глав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ы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сельского поселения, председателя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Собрания депутатов сел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ьского поселения «село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.</w:t>
      </w:r>
    </w:p>
    <w:p w:rsidR="00FE48D9" w:rsidRPr="00FE48D9" w:rsidRDefault="00FE48D9" w:rsidP="00FE48D9">
      <w:pPr>
        <w:spacing w:after="244" w:line="326" w:lineRule="exact"/>
        <w:ind w:left="20" w:right="20" w:firstLine="560"/>
        <w:jc w:val="both"/>
        <w:rPr>
          <w:rFonts w:ascii="Times New Roman" w:eastAsia="Times New Roman" w:hAnsi="Times New Roman" w:cs="Times New Roman"/>
          <w:b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en-US"/>
        </w:rPr>
        <w:t>Статья 7. Представление информации по запросам контрольно-счетного органа</w:t>
      </w:r>
    </w:p>
    <w:p w:rsidR="00FE48D9" w:rsidRPr="00FE48D9" w:rsidRDefault="00FE48D9" w:rsidP="00FE48D9">
      <w:pPr>
        <w:pStyle w:val="2"/>
        <w:shd w:val="clear" w:color="auto" w:fill="auto"/>
        <w:spacing w:before="0" w:after="0" w:line="322" w:lineRule="exact"/>
        <w:ind w:left="20" w:right="20"/>
        <w:jc w:val="both"/>
      </w:pPr>
      <w:r w:rsidRPr="00FE48D9">
        <w:t>Представление информации по запросам контрольно-счетного органа осуществляется в соответствии со статьей 15 Федерального закона от 07.02.2011 № 6-ФЗ «Об об</w:t>
      </w:r>
      <w:r w:rsidRPr="00FE48D9">
        <w:rPr>
          <w:u w:val="single"/>
          <w:shd w:val="clear" w:color="auto" w:fill="FFFFFF"/>
        </w:rPr>
        <w:t>щи</w:t>
      </w:r>
      <w:r w:rsidRPr="00FE48D9">
        <w:t>х принципах организации и деятельности</w:t>
      </w:r>
      <w:r w:rsidRPr="00FE48D9">
        <w:t xml:space="preserve"> </w:t>
      </w:r>
      <w:r w:rsidRPr="00FE48D9">
        <w:t>контрольно-счетных органов субъектов Российской Федерации и муниципальных образований».</w:t>
      </w:r>
    </w:p>
    <w:p w:rsidR="00FE48D9" w:rsidRPr="00FE48D9" w:rsidRDefault="00FE48D9" w:rsidP="00FE48D9">
      <w:pPr>
        <w:numPr>
          <w:ilvl w:val="0"/>
          <w:numId w:val="10"/>
        </w:numPr>
        <w:tabs>
          <w:tab w:val="left" w:pos="1018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Информация, документы и материалы представляются в течение десяти рабочих дней.</w:t>
      </w:r>
    </w:p>
    <w:p w:rsidR="00FE48D9" w:rsidRPr="00FE48D9" w:rsidRDefault="00FE48D9" w:rsidP="00FE48D9">
      <w:pPr>
        <w:spacing w:line="322" w:lineRule="exact"/>
        <w:ind w:right="20" w:firstLine="5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Запросы контрольно-счетного органа оформляются в письменной форме и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lastRenderedPageBreak/>
        <w:t>подписываются должностными лицами контрольно-счетного органа. Порядок направления запросов определяется регламентом контрольно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softHyphen/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-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счетного органа.</w:t>
      </w:r>
    </w:p>
    <w:p w:rsidR="00FE48D9" w:rsidRPr="00FE48D9" w:rsidRDefault="00FE48D9" w:rsidP="00FE48D9">
      <w:pPr>
        <w:numPr>
          <w:ilvl w:val="0"/>
          <w:numId w:val="10"/>
        </w:numPr>
        <w:tabs>
          <w:tab w:val="left" w:pos="1094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Контрольно-счетный орган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:rsidR="00FE48D9" w:rsidRPr="00FE48D9" w:rsidRDefault="00FE48D9" w:rsidP="00FE48D9">
      <w:pPr>
        <w:numPr>
          <w:ilvl w:val="0"/>
          <w:numId w:val="10"/>
        </w:numPr>
        <w:tabs>
          <w:tab w:val="left" w:pos="1090"/>
        </w:tabs>
        <w:spacing w:after="357"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proofErr w:type="gramStart"/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Непредставление или несвоевременное представление органами и организациями, указанными в пункте 1 настоящего раздела, в контрольно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softHyphen/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-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счетный орган по его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Республики</w:t>
      </w:r>
      <w:proofErr w:type="gram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Дагестан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.</w:t>
      </w:r>
    </w:p>
    <w:p w:rsidR="00FE48D9" w:rsidRPr="00FE48D9" w:rsidRDefault="00FE48D9" w:rsidP="00FE48D9">
      <w:pPr>
        <w:spacing w:after="310" w:line="250" w:lineRule="exact"/>
        <w:ind w:firstLine="720"/>
        <w:jc w:val="both"/>
        <w:rPr>
          <w:rFonts w:ascii="Times New Roman" w:eastAsia="Times New Roman" w:hAnsi="Times New Roman" w:cs="Times New Roman"/>
          <w:b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en-US"/>
        </w:rPr>
        <w:t>Статья 8. Представления и предписания контрольно-счетного органа</w:t>
      </w:r>
    </w:p>
    <w:p w:rsidR="00FE48D9" w:rsidRPr="00FE48D9" w:rsidRDefault="00FE48D9" w:rsidP="00FE48D9">
      <w:pPr>
        <w:numPr>
          <w:ilvl w:val="0"/>
          <w:numId w:val="11"/>
        </w:numPr>
        <w:tabs>
          <w:tab w:val="left" w:pos="102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proofErr w:type="gramStart"/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Контрольно-счетный орган по результатам проведения контрольных мероприятий вносит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администрации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сельского поселения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по пресечению, устранению и предупреждению нарушений.</w:t>
      </w:r>
    </w:p>
    <w:p w:rsidR="00FE48D9" w:rsidRPr="00FE48D9" w:rsidRDefault="00FE48D9" w:rsidP="00FE48D9">
      <w:pPr>
        <w:numPr>
          <w:ilvl w:val="0"/>
          <w:numId w:val="11"/>
        </w:numPr>
        <w:tabs>
          <w:tab w:val="left" w:pos="1018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Представление контрольно-счетного органа подписывается председателем контрольно-счетного органа либо лицом, исполняющим его обязанности.</w:t>
      </w:r>
    </w:p>
    <w:p w:rsidR="00FE48D9" w:rsidRPr="00FE48D9" w:rsidRDefault="00FE48D9" w:rsidP="00FE48D9">
      <w:pPr>
        <w:numPr>
          <w:ilvl w:val="0"/>
          <w:numId w:val="11"/>
        </w:numPr>
        <w:tabs>
          <w:tab w:val="left" w:pos="103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Органы местного самоуправления, а также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 рассмотрения представления решениях и мерах.</w:t>
      </w:r>
    </w:p>
    <w:p w:rsidR="00FE48D9" w:rsidRPr="00FE48D9" w:rsidRDefault="00FE48D9" w:rsidP="00FE48D9">
      <w:pPr>
        <w:numPr>
          <w:ilvl w:val="0"/>
          <w:numId w:val="11"/>
        </w:numPr>
        <w:tabs>
          <w:tab w:val="left" w:pos="1018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направляют в орган местного самоуправления, проверяемые органы и организации и их должностным лицам предписание.</w:t>
      </w:r>
    </w:p>
    <w:p w:rsidR="00FE48D9" w:rsidRPr="00FE48D9" w:rsidRDefault="00FE48D9" w:rsidP="00FE48D9">
      <w:pPr>
        <w:numPr>
          <w:ilvl w:val="0"/>
          <w:numId w:val="11"/>
        </w:numPr>
        <w:tabs>
          <w:tab w:val="left" w:pos="1038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Предписание контрольно-счетного органа содержит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 либо лицом, исполняющим его обязанности.</w:t>
      </w:r>
    </w:p>
    <w:p w:rsidR="00FE48D9" w:rsidRPr="00FE48D9" w:rsidRDefault="00FE48D9" w:rsidP="00FE48D9">
      <w:pPr>
        <w:numPr>
          <w:ilvl w:val="0"/>
          <w:numId w:val="11"/>
        </w:numPr>
        <w:tabs>
          <w:tab w:val="left" w:pos="1042"/>
        </w:tabs>
        <w:spacing w:line="326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Предписание контрольно-счетного органа должно быть исполнено в установленные в нем сроки.</w:t>
      </w:r>
    </w:p>
    <w:p w:rsidR="00FE48D9" w:rsidRPr="00FE48D9" w:rsidRDefault="00FE48D9" w:rsidP="00FE48D9">
      <w:pPr>
        <w:numPr>
          <w:ilvl w:val="0"/>
          <w:numId w:val="11"/>
        </w:numPr>
        <w:tabs>
          <w:tab w:val="left" w:pos="104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Неисполнение или ненадлежащее исполнение предписания </w:t>
      </w:r>
      <w:r w:rsidRPr="00FE48D9">
        <w:rPr>
          <w:rFonts w:ascii="Times New Roman" w:eastAsia="Times New Roman" w:hAnsi="Times New Roman" w:cs="Times New Roman"/>
          <w:iCs/>
          <w:spacing w:val="3"/>
          <w:sz w:val="25"/>
          <w:szCs w:val="25"/>
          <w:shd w:val="clear" w:color="auto" w:fill="FFFFFF"/>
          <w:lang w:eastAsia="en-US"/>
        </w:rPr>
        <w:t>контрольно-счетного органа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влечет за собой ответственность, установленную законодательством.</w:t>
      </w:r>
    </w:p>
    <w:p w:rsidR="00FE48D9" w:rsidRPr="00FE48D9" w:rsidRDefault="00FE48D9" w:rsidP="00FE48D9">
      <w:pPr>
        <w:numPr>
          <w:ilvl w:val="0"/>
          <w:numId w:val="11"/>
        </w:numPr>
        <w:tabs>
          <w:tab w:val="left" w:pos="1042"/>
        </w:tabs>
        <w:spacing w:after="296"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В случае</w:t>
      </w:r>
      <w:proofErr w:type="gramStart"/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,</w:t>
      </w:r>
      <w:proofErr w:type="gramEnd"/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</w:t>
      </w:r>
    </w:p>
    <w:p w:rsidR="00FE48D9" w:rsidRPr="00FE48D9" w:rsidRDefault="00FE48D9" w:rsidP="00FE48D9">
      <w:pPr>
        <w:spacing w:after="304" w:line="326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b/>
          <w:spacing w:val="1"/>
          <w:sz w:val="25"/>
          <w:szCs w:val="25"/>
          <w:lang w:eastAsia="en-US"/>
        </w:rPr>
        <w:lastRenderedPageBreak/>
        <w:t>Статья 9. Обеспечение доступа к информации о деятельности контрольно-счетного органа</w:t>
      </w:r>
    </w:p>
    <w:p w:rsidR="00FE48D9" w:rsidRPr="00FE48D9" w:rsidRDefault="00FE48D9" w:rsidP="00FE48D9">
      <w:pPr>
        <w:numPr>
          <w:ilvl w:val="0"/>
          <w:numId w:val="12"/>
        </w:numPr>
        <w:tabs>
          <w:tab w:val="left" w:pos="1028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proofErr w:type="gramStart"/>
      <w:r w:rsidRPr="00FE48D9">
        <w:rPr>
          <w:rFonts w:ascii="Times New Roman" w:eastAsia="Times New Roman" w:hAnsi="Times New Roman" w:cs="Times New Roman"/>
          <w:iCs/>
          <w:spacing w:val="3"/>
          <w:sz w:val="25"/>
          <w:szCs w:val="25"/>
          <w:shd w:val="clear" w:color="auto" w:fill="FFFFFF"/>
          <w:lang w:eastAsia="en-US"/>
        </w:rPr>
        <w:t>Контрольно-счетный орган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в целях обеспечения доступа к информации о своей деятельности размещает на своем официальном сайте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FE48D9" w:rsidRPr="00FE48D9" w:rsidRDefault="00FE48D9" w:rsidP="00FE48D9">
      <w:pPr>
        <w:numPr>
          <w:ilvl w:val="0"/>
          <w:numId w:val="12"/>
        </w:numPr>
        <w:tabs>
          <w:tab w:val="left" w:pos="1038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Контрольно-счетный орган ежегодно подготавливает отчеты о своей деятельности, которые направляются на рассмотрение в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Собрания депутатов сельского поселения «село </w:t>
      </w:r>
      <w:proofErr w:type="spellStart"/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».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Указанные отчеты контрольно-счетного органа опубликовывается в средствах массовой информации, только после их рассмотрения 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Собранием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депутатов сельского поселения «село </w:t>
      </w:r>
      <w:proofErr w:type="spellStart"/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».</w:t>
      </w:r>
      <w:bookmarkStart w:id="0" w:name="_GoBack"/>
      <w:bookmarkEnd w:id="0"/>
    </w:p>
    <w:p w:rsidR="00FE48D9" w:rsidRPr="00FE48D9" w:rsidRDefault="00FE48D9" w:rsidP="00FE48D9">
      <w:pPr>
        <w:numPr>
          <w:ilvl w:val="0"/>
          <w:numId w:val="12"/>
        </w:numPr>
        <w:tabs>
          <w:tab w:val="left" w:pos="105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Опубликование в средствах массовой информации о деятельности контрольно-счетного органа осуществляется в соответствии с законодательством Российской Федерации, нормативными правовыми актами 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Собрания депутатов сельского поселения</w:t>
      </w:r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Эминхюр</w:t>
      </w:r>
      <w:proofErr w:type="spellEnd"/>
      <w:r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»</w:t>
      </w:r>
      <w:r w:rsidRPr="00FE48D9">
        <w:rPr>
          <w:rFonts w:ascii="Times New Roman" w:eastAsia="Times New Roman" w:hAnsi="Times New Roman" w:cs="Times New Roman"/>
          <w:spacing w:val="1"/>
          <w:sz w:val="25"/>
          <w:szCs w:val="25"/>
          <w:lang w:eastAsia="en-US"/>
        </w:rPr>
        <w:t>.</w:t>
      </w:r>
    </w:p>
    <w:p w:rsidR="00FE48D9" w:rsidRPr="00FE48D9" w:rsidRDefault="00FE48D9" w:rsidP="00FE48D9">
      <w:pPr>
        <w:tabs>
          <w:tab w:val="left" w:pos="1033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</w:p>
    <w:p w:rsidR="00D62003" w:rsidRPr="00D62003" w:rsidRDefault="00D62003" w:rsidP="00FE48D9">
      <w:pPr>
        <w:tabs>
          <w:tab w:val="left" w:pos="1047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</w:p>
    <w:p w:rsidR="00D62003" w:rsidRPr="00D62003" w:rsidRDefault="00D62003" w:rsidP="00D62003">
      <w:pPr>
        <w:tabs>
          <w:tab w:val="left" w:pos="1090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</w:p>
    <w:p w:rsidR="00A825F4" w:rsidRPr="00A825F4" w:rsidRDefault="00A825F4" w:rsidP="003E4DD0">
      <w:pPr>
        <w:tabs>
          <w:tab w:val="left" w:pos="1105"/>
        </w:tabs>
        <w:spacing w:line="322" w:lineRule="exact"/>
        <w:ind w:left="740" w:right="20"/>
        <w:jc w:val="both"/>
        <w:rPr>
          <w:rFonts w:ascii="Times New Roman" w:eastAsia="Times New Roman" w:hAnsi="Times New Roman" w:cs="Times New Roman"/>
          <w:color w:val="auto"/>
          <w:spacing w:val="1"/>
          <w:sz w:val="25"/>
          <w:szCs w:val="25"/>
          <w:lang w:eastAsia="en-US"/>
        </w:rPr>
      </w:pPr>
    </w:p>
    <w:p w:rsidR="00A825F4" w:rsidRDefault="00A825F4" w:rsidP="00A825F4">
      <w:pPr>
        <w:pStyle w:val="2"/>
        <w:spacing w:line="322" w:lineRule="exact"/>
        <w:ind w:left="400" w:right="460"/>
        <w:jc w:val="center"/>
        <w:rPr>
          <w:b/>
          <w:sz w:val="24"/>
          <w:szCs w:val="24"/>
        </w:rPr>
      </w:pPr>
    </w:p>
    <w:p w:rsidR="00A825F4" w:rsidRPr="00C41FA4" w:rsidRDefault="00A825F4" w:rsidP="00A825F4">
      <w:pPr>
        <w:pStyle w:val="2"/>
        <w:spacing w:line="322" w:lineRule="exact"/>
        <w:ind w:left="400" w:right="460"/>
        <w:jc w:val="center"/>
        <w:rPr>
          <w:b/>
          <w:sz w:val="24"/>
          <w:szCs w:val="24"/>
        </w:rPr>
      </w:pPr>
    </w:p>
    <w:p w:rsidR="00A825F4" w:rsidRDefault="00A825F4" w:rsidP="00A825F4"/>
    <w:sectPr w:rsidR="00A825F4" w:rsidSect="00A825F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31B"/>
    <w:multiLevelType w:val="multilevel"/>
    <w:tmpl w:val="0BF04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436B1"/>
    <w:multiLevelType w:val="multilevel"/>
    <w:tmpl w:val="B55E8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842D4"/>
    <w:multiLevelType w:val="multilevel"/>
    <w:tmpl w:val="224C0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A5F23"/>
    <w:multiLevelType w:val="multilevel"/>
    <w:tmpl w:val="39501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4A76C5"/>
    <w:multiLevelType w:val="multilevel"/>
    <w:tmpl w:val="741CC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47F9F"/>
    <w:multiLevelType w:val="multilevel"/>
    <w:tmpl w:val="9342E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B21698"/>
    <w:multiLevelType w:val="multilevel"/>
    <w:tmpl w:val="0F36D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217D00"/>
    <w:multiLevelType w:val="multilevel"/>
    <w:tmpl w:val="98A8D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D33C37"/>
    <w:multiLevelType w:val="multilevel"/>
    <w:tmpl w:val="71729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BA7AF4"/>
    <w:multiLevelType w:val="multilevel"/>
    <w:tmpl w:val="8EBA0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71ECC"/>
    <w:multiLevelType w:val="multilevel"/>
    <w:tmpl w:val="74D8F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53385D"/>
    <w:multiLevelType w:val="multilevel"/>
    <w:tmpl w:val="0D9A3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84"/>
    <w:rsid w:val="000C274F"/>
    <w:rsid w:val="003E4DD0"/>
    <w:rsid w:val="00471952"/>
    <w:rsid w:val="00574884"/>
    <w:rsid w:val="00692AE9"/>
    <w:rsid w:val="00A825F4"/>
    <w:rsid w:val="00B5698E"/>
    <w:rsid w:val="00C34037"/>
    <w:rsid w:val="00CD7CA1"/>
    <w:rsid w:val="00D62003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5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825F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A825F4"/>
    <w:pPr>
      <w:shd w:val="clear" w:color="auto" w:fill="FFFFFF"/>
      <w:spacing w:before="420" w:after="1020" w:line="0" w:lineRule="atLeast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5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825F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A825F4"/>
    <w:pPr>
      <w:shd w:val="clear" w:color="auto" w:fill="FFFFFF"/>
      <w:spacing w:before="420" w:after="1020" w:line="0" w:lineRule="atLeast"/>
    </w:pPr>
    <w:rPr>
      <w:rFonts w:ascii="Times New Roman" w:eastAsia="Times New Roman" w:hAnsi="Times New Roman" w:cs="Times New Roman"/>
      <w:color w:val="auto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6</cp:revision>
  <dcterms:created xsi:type="dcterms:W3CDTF">2021-08-17T15:00:00Z</dcterms:created>
  <dcterms:modified xsi:type="dcterms:W3CDTF">2021-08-17T15:41:00Z</dcterms:modified>
</cp:coreProperties>
</file>